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C" w:rsidRDefault="00C205E3" w:rsidP="00C205E3">
      <w:pPr>
        <w:ind w:left="439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УТВЕРЖДАЮ:</w:t>
      </w:r>
    </w:p>
    <w:p w:rsidR="00C205E3" w:rsidRDefault="00C205E3" w:rsidP="00C205E3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Фрунзенского района</w:t>
      </w:r>
    </w:p>
    <w:p w:rsidR="00C205E3" w:rsidRDefault="00C205E3" w:rsidP="00C205E3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Санкт-Петербурга</w:t>
      </w:r>
    </w:p>
    <w:p w:rsidR="00C205E3" w:rsidRDefault="00C205E3" w:rsidP="00C205E3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______________ К.Н.Серов</w:t>
      </w:r>
    </w:p>
    <w:p w:rsidR="00C205E3" w:rsidRPr="00C205E3" w:rsidRDefault="00C205E3" w:rsidP="00C205E3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«_____»_________ 2021 г.</w:t>
      </w: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Default="00C205E3" w:rsidP="00123B5E">
      <w:pPr>
        <w:ind w:firstLine="709"/>
        <w:jc w:val="both"/>
      </w:pPr>
    </w:p>
    <w:p w:rsidR="00C205E3" w:rsidRPr="001427DC" w:rsidRDefault="00C205E3" w:rsidP="00123B5E">
      <w:pPr>
        <w:ind w:firstLine="709"/>
        <w:jc w:val="both"/>
        <w:rPr>
          <w:sz w:val="44"/>
          <w:szCs w:val="44"/>
        </w:rPr>
      </w:pPr>
    </w:p>
    <w:p w:rsidR="00C205E3" w:rsidRPr="001427DC" w:rsidRDefault="00C205E3" w:rsidP="00C205E3">
      <w:pPr>
        <w:ind w:left="100"/>
        <w:jc w:val="center"/>
        <w:rPr>
          <w:sz w:val="44"/>
          <w:szCs w:val="44"/>
        </w:rPr>
      </w:pPr>
      <w:r w:rsidRPr="001427DC">
        <w:rPr>
          <w:rStyle w:val="10"/>
          <w:rFonts w:eastAsiaTheme="minorHAnsi"/>
          <w:bCs w:val="0"/>
          <w:sz w:val="44"/>
          <w:szCs w:val="44"/>
        </w:rPr>
        <w:t>ПРОГРАММА</w:t>
      </w:r>
    </w:p>
    <w:p w:rsidR="00C205E3" w:rsidRPr="001427DC" w:rsidRDefault="00C205E3" w:rsidP="00C205E3">
      <w:pPr>
        <w:ind w:left="100"/>
        <w:jc w:val="center"/>
        <w:rPr>
          <w:b/>
          <w:sz w:val="44"/>
          <w:szCs w:val="44"/>
        </w:rPr>
      </w:pPr>
      <w:r w:rsidRPr="001427DC">
        <w:rPr>
          <w:rStyle w:val="32"/>
          <w:bCs w:val="0"/>
          <w:sz w:val="44"/>
          <w:szCs w:val="44"/>
        </w:rPr>
        <w:t xml:space="preserve">«Укрепление общественного здоровья </w:t>
      </w:r>
      <w:r w:rsidRPr="001427DC">
        <w:rPr>
          <w:rStyle w:val="32"/>
          <w:rFonts w:eastAsiaTheme="minorHAnsi"/>
          <w:sz w:val="44"/>
          <w:szCs w:val="44"/>
        </w:rPr>
        <w:br/>
      </w:r>
      <w:r w:rsidR="0087663A" w:rsidRPr="001427DC">
        <w:rPr>
          <w:rStyle w:val="32"/>
          <w:bCs w:val="0"/>
          <w:sz w:val="44"/>
          <w:szCs w:val="44"/>
        </w:rPr>
        <w:t>жителей</w:t>
      </w:r>
      <w:r w:rsidR="003C61A5">
        <w:rPr>
          <w:rStyle w:val="32"/>
          <w:bCs w:val="0"/>
          <w:sz w:val="44"/>
          <w:szCs w:val="44"/>
        </w:rPr>
        <w:t xml:space="preserve"> </w:t>
      </w:r>
      <w:r w:rsidRPr="001427DC">
        <w:rPr>
          <w:rStyle w:val="20"/>
          <w:b/>
          <w:sz w:val="44"/>
          <w:szCs w:val="44"/>
        </w:rPr>
        <w:t>Фрунзенского</w:t>
      </w:r>
      <w:r w:rsidRPr="001427DC">
        <w:rPr>
          <w:rStyle w:val="32"/>
          <w:bCs w:val="0"/>
          <w:sz w:val="44"/>
          <w:szCs w:val="44"/>
        </w:rPr>
        <w:t xml:space="preserve"> Санкт-Петербурга</w:t>
      </w:r>
    </w:p>
    <w:p w:rsidR="00C205E3" w:rsidRPr="001427DC" w:rsidRDefault="00C205E3" w:rsidP="00C205E3">
      <w:pPr>
        <w:ind w:left="100"/>
        <w:jc w:val="center"/>
        <w:rPr>
          <w:rStyle w:val="32"/>
          <w:rFonts w:eastAsiaTheme="minorHAnsi"/>
          <w:sz w:val="44"/>
          <w:szCs w:val="44"/>
        </w:rPr>
      </w:pPr>
      <w:r w:rsidRPr="001427DC">
        <w:rPr>
          <w:rStyle w:val="32"/>
          <w:bCs w:val="0"/>
          <w:sz w:val="44"/>
          <w:szCs w:val="44"/>
        </w:rPr>
        <w:t>на 2021-2024 годы»</w:t>
      </w:r>
    </w:p>
    <w:p w:rsidR="009120F3" w:rsidRPr="001427DC" w:rsidRDefault="009120F3" w:rsidP="007A1E2F">
      <w:pPr>
        <w:jc w:val="both"/>
        <w:rPr>
          <w:b/>
          <w:bCs/>
          <w:sz w:val="44"/>
          <w:szCs w:val="44"/>
        </w:rPr>
      </w:pPr>
    </w:p>
    <w:p w:rsidR="00C8270A" w:rsidRDefault="00C8270A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Default="00C205E3" w:rsidP="007A1E2F">
      <w:pPr>
        <w:jc w:val="both"/>
        <w:rPr>
          <w:b/>
          <w:bCs/>
        </w:rPr>
      </w:pPr>
    </w:p>
    <w:p w:rsidR="00C205E3" w:rsidRPr="00A775E2" w:rsidRDefault="00C205E3" w:rsidP="00C205E3">
      <w:pPr>
        <w:jc w:val="center"/>
        <w:rPr>
          <w:b/>
          <w:bCs/>
        </w:rPr>
      </w:pPr>
      <w:r>
        <w:rPr>
          <w:b/>
          <w:bCs/>
        </w:rPr>
        <w:t>2021-2024 гг.</w:t>
      </w:r>
    </w:p>
    <w:p w:rsidR="003F5794" w:rsidRDefault="00304333">
      <w:pPr>
        <w:rPr>
          <w:b/>
          <w:bCs/>
        </w:rPr>
      </w:pPr>
      <w:r>
        <w:rPr>
          <w:b/>
          <w:bCs/>
        </w:rPr>
        <w:br w:type="page"/>
      </w:r>
      <w:bookmarkStart w:id="1" w:name="bookmark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392"/>
      </w:tblGrid>
      <w:tr w:rsidR="003F5794" w:rsidTr="003F5794">
        <w:tc>
          <w:tcPr>
            <w:tcW w:w="4962" w:type="dxa"/>
          </w:tcPr>
          <w:p w:rsidR="00074BD9" w:rsidRDefault="00074BD9">
            <w:pPr>
              <w:rPr>
                <w:bCs/>
                <w:sz w:val="26"/>
                <w:szCs w:val="26"/>
              </w:rPr>
            </w:pPr>
          </w:p>
          <w:p w:rsidR="00074BD9" w:rsidRDefault="00074BD9">
            <w:pPr>
              <w:rPr>
                <w:bCs/>
                <w:sz w:val="26"/>
                <w:szCs w:val="26"/>
              </w:rPr>
            </w:pPr>
          </w:p>
          <w:p w:rsidR="003F5794" w:rsidRPr="003F5794" w:rsidRDefault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Согласовано:</w:t>
            </w:r>
          </w:p>
          <w:p w:rsidR="003F5794" w:rsidRPr="003F5794" w:rsidRDefault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Глава внутригородского</w:t>
            </w:r>
          </w:p>
          <w:p w:rsidR="003F5794" w:rsidRPr="003F5794" w:rsidRDefault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3F5794" w:rsidRPr="003F5794" w:rsidRDefault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Санкт-Петербурга</w:t>
            </w:r>
          </w:p>
          <w:p w:rsidR="003F5794" w:rsidRDefault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муниципальный округ</w:t>
            </w:r>
            <w:r>
              <w:rPr>
                <w:bCs/>
                <w:sz w:val="26"/>
                <w:szCs w:val="26"/>
              </w:rPr>
              <w:t xml:space="preserve"> «Волковское»</w:t>
            </w:r>
          </w:p>
          <w:p w:rsidR="00074BD9" w:rsidRDefault="003F5794" w:rsidP="00F2019A">
            <w:pPr>
              <w:rPr>
                <w:b/>
                <w:bCs/>
              </w:rPr>
            </w:pPr>
            <w:r>
              <w:rPr>
                <w:bCs/>
                <w:sz w:val="26"/>
                <w:szCs w:val="26"/>
              </w:rPr>
              <w:t>______________________«_____»_____________ 2021 г.</w:t>
            </w:r>
          </w:p>
        </w:tc>
        <w:tc>
          <w:tcPr>
            <w:tcW w:w="4392" w:type="dxa"/>
          </w:tcPr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Согласовано: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Глава внутригородского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Санкт-Петербурга</w:t>
            </w:r>
          </w:p>
          <w:p w:rsid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муниципальный округ</w:t>
            </w:r>
            <w:r>
              <w:rPr>
                <w:bCs/>
                <w:sz w:val="26"/>
                <w:szCs w:val="26"/>
              </w:rPr>
              <w:t xml:space="preserve"> № 72</w:t>
            </w:r>
          </w:p>
          <w:p w:rsidR="003F5794" w:rsidRDefault="003F5794" w:rsidP="00F2019A">
            <w:pPr>
              <w:rPr>
                <w:b/>
                <w:bCs/>
              </w:rPr>
            </w:pPr>
            <w:r>
              <w:rPr>
                <w:bCs/>
                <w:sz w:val="26"/>
                <w:szCs w:val="26"/>
              </w:rPr>
              <w:t>______________________«_____»_____________ 2021 г.</w:t>
            </w:r>
          </w:p>
        </w:tc>
      </w:tr>
      <w:tr w:rsidR="003F5794" w:rsidTr="003F5794">
        <w:tc>
          <w:tcPr>
            <w:tcW w:w="4962" w:type="dxa"/>
          </w:tcPr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Согласовано: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Глава внутригородского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Санкт-Петербурга</w:t>
            </w:r>
          </w:p>
          <w:p w:rsidR="003F5794" w:rsidRDefault="003F5794" w:rsidP="003F5794">
            <w:pPr>
              <w:ind w:right="-110"/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муниципальный округ</w:t>
            </w:r>
            <w:r>
              <w:rPr>
                <w:bCs/>
                <w:sz w:val="26"/>
                <w:szCs w:val="26"/>
              </w:rPr>
              <w:t xml:space="preserve"> «Георгиевский»</w:t>
            </w:r>
          </w:p>
          <w:p w:rsidR="003F5794" w:rsidRDefault="003F5794" w:rsidP="003F5794">
            <w:pPr>
              <w:ind w:right="-11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</w:t>
            </w:r>
          </w:p>
          <w:p w:rsidR="003F5794" w:rsidRDefault="003F5794" w:rsidP="00074BD9">
            <w:pPr>
              <w:rPr>
                <w:b/>
                <w:bCs/>
              </w:rPr>
            </w:pPr>
            <w:r>
              <w:rPr>
                <w:bCs/>
                <w:sz w:val="26"/>
                <w:szCs w:val="26"/>
              </w:rPr>
              <w:t>«_____»_____________ 2021 г.</w:t>
            </w:r>
          </w:p>
        </w:tc>
        <w:tc>
          <w:tcPr>
            <w:tcW w:w="4392" w:type="dxa"/>
          </w:tcPr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Согласовано: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Глава внутригородского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Санкт-Петербурга</w:t>
            </w:r>
          </w:p>
          <w:p w:rsid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муниципальный округ</w:t>
            </w:r>
            <w:r>
              <w:rPr>
                <w:bCs/>
                <w:sz w:val="26"/>
                <w:szCs w:val="26"/>
              </w:rPr>
              <w:t xml:space="preserve"> «Купчино»</w:t>
            </w:r>
          </w:p>
          <w:p w:rsidR="003F5794" w:rsidRDefault="003F5794" w:rsidP="003F579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</w:t>
            </w:r>
          </w:p>
          <w:p w:rsidR="003F5794" w:rsidRDefault="003F5794" w:rsidP="00074BD9">
            <w:pPr>
              <w:rPr>
                <w:b/>
                <w:bCs/>
              </w:rPr>
            </w:pPr>
            <w:r>
              <w:rPr>
                <w:bCs/>
                <w:sz w:val="26"/>
                <w:szCs w:val="26"/>
              </w:rPr>
              <w:t>«_____»_____________ 2021 г.</w:t>
            </w:r>
          </w:p>
        </w:tc>
      </w:tr>
      <w:tr w:rsidR="003F5794" w:rsidTr="003F5794">
        <w:tc>
          <w:tcPr>
            <w:tcW w:w="4962" w:type="dxa"/>
          </w:tcPr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Согласовано: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Глава внутригородского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Санкт-Петербурга</w:t>
            </w:r>
          </w:p>
          <w:p w:rsidR="003F5794" w:rsidRDefault="003F5794" w:rsidP="003F5794">
            <w:pPr>
              <w:ind w:right="-110"/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муниципальный округ</w:t>
            </w:r>
            <w:r>
              <w:rPr>
                <w:bCs/>
                <w:sz w:val="26"/>
                <w:szCs w:val="26"/>
              </w:rPr>
              <w:t xml:space="preserve"> «Балканский»</w:t>
            </w:r>
          </w:p>
          <w:p w:rsidR="003F5794" w:rsidRDefault="003F5794" w:rsidP="00F2019A">
            <w:pPr>
              <w:ind w:right="-110"/>
              <w:rPr>
                <w:b/>
                <w:bCs/>
              </w:rPr>
            </w:pPr>
            <w:r>
              <w:rPr>
                <w:bCs/>
                <w:sz w:val="26"/>
                <w:szCs w:val="26"/>
              </w:rPr>
              <w:t>______________________ «_____»_____________ 2021 г.</w:t>
            </w:r>
          </w:p>
        </w:tc>
        <w:tc>
          <w:tcPr>
            <w:tcW w:w="4392" w:type="dxa"/>
          </w:tcPr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P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074BD9" w:rsidRDefault="00074BD9" w:rsidP="003F5794">
            <w:pPr>
              <w:rPr>
                <w:bCs/>
                <w:sz w:val="26"/>
                <w:szCs w:val="26"/>
              </w:rPr>
            </w:pP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Согласовано: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Глава внутригородского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3F5794" w:rsidRP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Санкт-Петербурга</w:t>
            </w:r>
          </w:p>
          <w:p w:rsidR="003F5794" w:rsidRDefault="003F5794" w:rsidP="003F5794">
            <w:pPr>
              <w:rPr>
                <w:bCs/>
                <w:sz w:val="26"/>
                <w:szCs w:val="26"/>
              </w:rPr>
            </w:pPr>
            <w:r w:rsidRPr="003F5794">
              <w:rPr>
                <w:bCs/>
                <w:sz w:val="26"/>
                <w:szCs w:val="26"/>
              </w:rPr>
              <w:t>муниципальный округ</w:t>
            </w:r>
            <w:r>
              <w:rPr>
                <w:bCs/>
                <w:sz w:val="26"/>
                <w:szCs w:val="26"/>
              </w:rPr>
              <w:t xml:space="preserve"> № 75</w:t>
            </w:r>
          </w:p>
          <w:p w:rsidR="003F5794" w:rsidRDefault="003F5794" w:rsidP="003F579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</w:t>
            </w:r>
          </w:p>
          <w:p w:rsidR="003F5794" w:rsidRDefault="003F5794" w:rsidP="003F5794">
            <w:pPr>
              <w:rPr>
                <w:b/>
                <w:bCs/>
              </w:rPr>
            </w:pPr>
            <w:r>
              <w:rPr>
                <w:bCs/>
                <w:sz w:val="26"/>
                <w:szCs w:val="26"/>
              </w:rPr>
              <w:t>«_____»_____________ 2021 г.</w:t>
            </w:r>
          </w:p>
        </w:tc>
      </w:tr>
    </w:tbl>
    <w:p w:rsidR="003F5794" w:rsidRDefault="003F5794">
      <w:pPr>
        <w:rPr>
          <w:b/>
          <w:bCs/>
        </w:rPr>
      </w:pPr>
      <w:r>
        <w:rPr>
          <w:b/>
          <w:bCs/>
        </w:rPr>
        <w:br w:type="page"/>
      </w:r>
    </w:p>
    <w:p w:rsidR="00EC35CC" w:rsidRDefault="00EC35CC" w:rsidP="009658FF">
      <w:pPr>
        <w:jc w:val="center"/>
        <w:rPr>
          <w:rStyle w:val="32"/>
          <w:rFonts w:eastAsiaTheme="minorHAnsi"/>
          <w:sz w:val="26"/>
          <w:szCs w:val="26"/>
        </w:rPr>
      </w:pPr>
      <w:r w:rsidRPr="00904BDC">
        <w:rPr>
          <w:rStyle w:val="10"/>
          <w:rFonts w:eastAsiaTheme="minorHAnsi"/>
          <w:bCs w:val="0"/>
          <w:sz w:val="26"/>
          <w:szCs w:val="26"/>
        </w:rPr>
        <w:lastRenderedPageBreak/>
        <w:t>ПАСПОРТ</w:t>
      </w:r>
      <w:bookmarkEnd w:id="1"/>
      <w:r w:rsidR="00C205E3" w:rsidRPr="00C205E3">
        <w:rPr>
          <w:b/>
          <w:sz w:val="26"/>
          <w:szCs w:val="26"/>
        </w:rPr>
        <w:t xml:space="preserve"> ПРОГРАММЫ</w:t>
      </w:r>
    </w:p>
    <w:p w:rsidR="00EC35CC" w:rsidRDefault="00EC35CC">
      <w:pPr>
        <w:rPr>
          <w:b/>
          <w:bCs/>
        </w:rPr>
      </w:pPr>
    </w:p>
    <w:tbl>
      <w:tblPr>
        <w:tblW w:w="971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7"/>
        <w:gridCol w:w="7176"/>
      </w:tblGrid>
      <w:tr w:rsidR="00153035" w:rsidTr="009658FF">
        <w:trPr>
          <w:trHeight w:hRule="exact" w:val="83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035" w:rsidRPr="009658FF" w:rsidRDefault="00153035" w:rsidP="00007178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Государственный</w:t>
            </w:r>
          </w:p>
          <w:p w:rsidR="00153035" w:rsidRPr="009658FF" w:rsidRDefault="009658FF" w:rsidP="009658FF">
            <w:pPr>
              <w:ind w:left="117"/>
            </w:pPr>
            <w:r>
              <w:rPr>
                <w:rStyle w:val="22"/>
                <w:sz w:val="24"/>
                <w:szCs w:val="24"/>
              </w:rPr>
              <w:t>з</w:t>
            </w:r>
            <w:r w:rsidR="00153035" w:rsidRPr="009658FF">
              <w:rPr>
                <w:rStyle w:val="22"/>
                <w:sz w:val="24"/>
                <w:szCs w:val="24"/>
              </w:rPr>
              <w:t>аказчикПрограммы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35" w:rsidRPr="009658FF" w:rsidRDefault="00153035" w:rsidP="00153035">
            <w:pPr>
              <w:spacing w:line="220" w:lineRule="exact"/>
              <w:ind w:left="117"/>
            </w:pPr>
            <w:r w:rsidRPr="009658FF">
              <w:rPr>
                <w:rStyle w:val="20"/>
                <w:sz w:val="24"/>
                <w:szCs w:val="24"/>
              </w:rPr>
              <w:t>Администрация Фрунзенского района Санкт-Петербурга</w:t>
            </w:r>
          </w:p>
        </w:tc>
      </w:tr>
      <w:tr w:rsidR="00153035" w:rsidTr="009658FF">
        <w:trPr>
          <w:trHeight w:hRule="exact" w:val="79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035" w:rsidRPr="009658FF" w:rsidRDefault="00153035" w:rsidP="00007178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Основныеразработчики</w:t>
            </w:r>
          </w:p>
          <w:p w:rsidR="00153035" w:rsidRPr="009658FF" w:rsidRDefault="00153035" w:rsidP="00007178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35" w:rsidRPr="009658FF" w:rsidRDefault="00153035" w:rsidP="00153035">
            <w:pPr>
              <w:spacing w:line="254" w:lineRule="exact"/>
              <w:ind w:left="117"/>
            </w:pPr>
            <w:r w:rsidRPr="009658FF">
              <w:rPr>
                <w:rStyle w:val="20"/>
                <w:sz w:val="24"/>
                <w:szCs w:val="24"/>
              </w:rPr>
              <w:t>Отдел здравоохранения администрации Фрунзенского района</w:t>
            </w:r>
            <w:r w:rsidRPr="009658FF">
              <w:rPr>
                <w:rStyle w:val="20"/>
                <w:sz w:val="24"/>
                <w:szCs w:val="24"/>
              </w:rPr>
              <w:br/>
              <w:t>Санкт-Петербурга</w:t>
            </w:r>
          </w:p>
        </w:tc>
      </w:tr>
      <w:tr w:rsidR="00153035" w:rsidTr="009658FF"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035" w:rsidRPr="009658FF" w:rsidRDefault="00153035" w:rsidP="00846642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Исполнители</w:t>
            </w:r>
          </w:p>
          <w:p w:rsidR="00153035" w:rsidRPr="009658FF" w:rsidRDefault="00153035" w:rsidP="00846642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основных</w:t>
            </w:r>
          </w:p>
          <w:p w:rsidR="00153035" w:rsidRPr="009658FF" w:rsidRDefault="00153035" w:rsidP="00846642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мероприятий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35" w:rsidRPr="009658FF" w:rsidRDefault="00153035" w:rsidP="00D03A7E">
            <w:pPr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Администрация Фрунзенского района Санкт-Петербурга: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здравоохранения (ОЗ);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образования (ОО);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социальной защиты населения (ОСЗН);</w:t>
            </w:r>
          </w:p>
          <w:p w:rsidR="0087663A" w:rsidRPr="009658FF" w:rsidRDefault="0087663A" w:rsidP="0087663A">
            <w:pPr>
              <w:widowControl w:val="0"/>
              <w:tabs>
                <w:tab w:val="left" w:pos="139"/>
              </w:tabs>
              <w:ind w:left="117"/>
              <w:jc w:val="both"/>
            </w:pPr>
            <w:r w:rsidRPr="009658FF">
              <w:t>-   отдел потребительского рынка (ОПР);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молодежной политики и взаимодействия с общественными</w:t>
            </w:r>
            <w:r w:rsidRPr="009658FF">
              <w:rPr>
                <w:rStyle w:val="20"/>
                <w:sz w:val="24"/>
                <w:szCs w:val="24"/>
              </w:rPr>
              <w:br/>
              <w:t>организациями (ОМП и ВОО);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физкультуры и спорта (ОФ</w:t>
            </w:r>
            <w:r w:rsidR="00C46E31" w:rsidRPr="009658FF">
              <w:rPr>
                <w:rStyle w:val="20"/>
                <w:sz w:val="24"/>
                <w:szCs w:val="24"/>
              </w:rPr>
              <w:t>Ки</w:t>
            </w:r>
            <w:r w:rsidRPr="009658FF">
              <w:rPr>
                <w:rStyle w:val="20"/>
                <w:sz w:val="24"/>
                <w:szCs w:val="24"/>
              </w:rPr>
              <w:t>С);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экономического развития (ОЭР);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культуры (ОК);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отдел по вопросам законности, правопорядка и безопасности</w:t>
            </w:r>
            <w:r w:rsidRPr="009658FF">
              <w:rPr>
                <w:rStyle w:val="20"/>
                <w:sz w:val="24"/>
                <w:szCs w:val="24"/>
              </w:rPr>
              <w:br/>
              <w:t>(ОВЗПБ);</w:t>
            </w:r>
          </w:p>
          <w:p w:rsidR="00153035" w:rsidRPr="009658FF" w:rsidRDefault="00153035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сектор информации (СИ).</w:t>
            </w:r>
          </w:p>
          <w:p w:rsidR="00153035" w:rsidRPr="009658FF" w:rsidRDefault="00153035" w:rsidP="00D03A7E">
            <w:pPr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Муниципальные образования Фрунзенского района (МО):</w:t>
            </w:r>
          </w:p>
          <w:p w:rsidR="00D03A7E" w:rsidRPr="009658FF" w:rsidRDefault="00EF6EC3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400" w:right="221" w:hanging="283"/>
              <w:jc w:val="both"/>
              <w:rPr>
                <w:rStyle w:val="20"/>
                <w:sz w:val="24"/>
                <w:szCs w:val="24"/>
              </w:rPr>
            </w:pPr>
            <w:hyperlink r:id="rId8" w:history="1">
              <w:r w:rsidR="00D03A7E" w:rsidRPr="009658FF">
                <w:rPr>
                  <w:rStyle w:val="20"/>
                  <w:sz w:val="24"/>
                  <w:szCs w:val="24"/>
                </w:rPr>
                <w:t>Муниципальный округ «Волковское</w:t>
              </w:r>
            </w:hyperlink>
            <w:r w:rsidR="00D03A7E" w:rsidRPr="009658FF">
              <w:rPr>
                <w:rStyle w:val="20"/>
                <w:sz w:val="24"/>
                <w:szCs w:val="24"/>
              </w:rPr>
              <w:t>»</w:t>
            </w:r>
          </w:p>
          <w:p w:rsidR="00D03A7E" w:rsidRPr="009658FF" w:rsidRDefault="00EF6EC3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400" w:right="221" w:hanging="283"/>
              <w:jc w:val="both"/>
              <w:rPr>
                <w:rStyle w:val="20"/>
                <w:sz w:val="24"/>
                <w:szCs w:val="24"/>
              </w:rPr>
            </w:pPr>
            <w:hyperlink r:id="rId9" w:history="1">
              <w:r w:rsidR="00D03A7E" w:rsidRPr="009658FF">
                <w:rPr>
                  <w:rStyle w:val="20"/>
                  <w:sz w:val="24"/>
                  <w:szCs w:val="24"/>
                </w:rPr>
                <w:t>Муниципальный округ № 72</w:t>
              </w:r>
            </w:hyperlink>
          </w:p>
          <w:p w:rsidR="00D03A7E" w:rsidRPr="009658FF" w:rsidRDefault="00EF6EC3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400" w:right="221" w:hanging="283"/>
              <w:jc w:val="both"/>
              <w:rPr>
                <w:rStyle w:val="20"/>
                <w:sz w:val="24"/>
                <w:szCs w:val="24"/>
              </w:rPr>
            </w:pPr>
            <w:hyperlink r:id="rId10" w:history="1">
              <w:r w:rsidR="00D03A7E" w:rsidRPr="009658FF">
                <w:rPr>
                  <w:rStyle w:val="20"/>
                  <w:sz w:val="24"/>
                  <w:szCs w:val="24"/>
                </w:rPr>
                <w:t>Муниципальный округ «Купчино</w:t>
              </w:r>
            </w:hyperlink>
            <w:r w:rsidR="00D03A7E" w:rsidRPr="009658FF">
              <w:rPr>
                <w:rStyle w:val="20"/>
                <w:sz w:val="24"/>
                <w:szCs w:val="24"/>
              </w:rPr>
              <w:t>»</w:t>
            </w:r>
          </w:p>
          <w:p w:rsidR="00D03A7E" w:rsidRPr="009658FF" w:rsidRDefault="00EF6EC3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400" w:right="221" w:hanging="283"/>
              <w:jc w:val="both"/>
              <w:rPr>
                <w:rStyle w:val="20"/>
                <w:sz w:val="24"/>
                <w:szCs w:val="24"/>
              </w:rPr>
            </w:pPr>
            <w:hyperlink r:id="rId11" w:history="1">
              <w:r w:rsidR="00D03A7E" w:rsidRPr="009658FF">
                <w:rPr>
                  <w:rStyle w:val="20"/>
                  <w:sz w:val="24"/>
                  <w:szCs w:val="24"/>
                </w:rPr>
                <w:t>Муниципальный округ «Георгиевский</w:t>
              </w:r>
            </w:hyperlink>
            <w:r w:rsidR="00D03A7E" w:rsidRPr="009658FF">
              <w:rPr>
                <w:rStyle w:val="20"/>
                <w:sz w:val="24"/>
                <w:szCs w:val="24"/>
              </w:rPr>
              <w:t>»</w:t>
            </w:r>
          </w:p>
          <w:p w:rsidR="00D03A7E" w:rsidRPr="009658FF" w:rsidRDefault="00EF6EC3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400" w:right="221" w:hanging="283"/>
              <w:jc w:val="both"/>
              <w:rPr>
                <w:rStyle w:val="20"/>
                <w:sz w:val="24"/>
                <w:szCs w:val="24"/>
              </w:rPr>
            </w:pPr>
            <w:hyperlink r:id="rId12" w:history="1">
              <w:r w:rsidR="00D03A7E" w:rsidRPr="009658FF">
                <w:rPr>
                  <w:rStyle w:val="20"/>
                  <w:sz w:val="24"/>
                  <w:szCs w:val="24"/>
                </w:rPr>
                <w:t>Муниципальный округ № 75</w:t>
              </w:r>
            </w:hyperlink>
          </w:p>
          <w:p w:rsidR="00D03A7E" w:rsidRPr="009658FF" w:rsidRDefault="00EF6EC3" w:rsidP="0087663A">
            <w:pPr>
              <w:widowControl w:val="0"/>
              <w:numPr>
                <w:ilvl w:val="0"/>
                <w:numId w:val="13"/>
              </w:numPr>
              <w:tabs>
                <w:tab w:val="left" w:pos="139"/>
                <w:tab w:val="left" w:pos="400"/>
              </w:tabs>
              <w:spacing w:line="264" w:lineRule="exact"/>
              <w:ind w:left="400" w:right="221" w:hanging="283"/>
              <w:jc w:val="both"/>
              <w:rPr>
                <w:rStyle w:val="20"/>
                <w:sz w:val="24"/>
                <w:szCs w:val="24"/>
              </w:rPr>
            </w:pPr>
            <w:hyperlink r:id="rId13" w:history="1">
              <w:r w:rsidR="00D03A7E" w:rsidRPr="009658FF">
                <w:rPr>
                  <w:rStyle w:val="20"/>
                  <w:sz w:val="24"/>
                  <w:szCs w:val="24"/>
                </w:rPr>
                <w:t>Муниципальный округ «Балканский</w:t>
              </w:r>
            </w:hyperlink>
            <w:r w:rsidR="00D03A7E" w:rsidRPr="009658FF">
              <w:rPr>
                <w:rStyle w:val="20"/>
                <w:sz w:val="24"/>
                <w:szCs w:val="24"/>
              </w:rPr>
              <w:t>»</w:t>
            </w:r>
          </w:p>
          <w:p w:rsidR="00C46E31" w:rsidRPr="009658FF" w:rsidRDefault="009658FF" w:rsidP="009658FF">
            <w:pPr>
              <w:widowControl w:val="0"/>
              <w:tabs>
                <w:tab w:val="left" w:pos="139"/>
                <w:tab w:val="left" w:pos="400"/>
              </w:tabs>
              <w:spacing w:line="264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>
              <w:t xml:space="preserve">- </w:t>
            </w:r>
            <w:r w:rsidR="00C46E31" w:rsidRPr="009658FF">
              <w:rPr>
                <w:rStyle w:val="20"/>
                <w:sz w:val="24"/>
                <w:szCs w:val="24"/>
              </w:rPr>
              <w:t xml:space="preserve">Государственные бюджетные и казенные учреждения здравоохранения, образования, молодежной политики, спорта, культуры, социальной защиты, подведомственные администрации Фрунзенского района Санкт-Петербурга </w:t>
            </w:r>
          </w:p>
          <w:p w:rsidR="00153035" w:rsidRPr="009658FF" w:rsidRDefault="009658FF" w:rsidP="009658FF">
            <w:pPr>
              <w:widowControl w:val="0"/>
              <w:tabs>
                <w:tab w:val="left" w:pos="132"/>
              </w:tabs>
              <w:spacing w:line="264" w:lineRule="exact"/>
              <w:ind w:left="132" w:right="221"/>
              <w:jc w:val="both"/>
            </w:pPr>
            <w:r>
              <w:rPr>
                <w:rStyle w:val="20"/>
                <w:sz w:val="24"/>
                <w:szCs w:val="24"/>
              </w:rPr>
              <w:t xml:space="preserve">- </w:t>
            </w:r>
            <w:r w:rsidR="00153035" w:rsidRPr="009658FF">
              <w:rPr>
                <w:rStyle w:val="20"/>
                <w:sz w:val="24"/>
                <w:szCs w:val="24"/>
              </w:rPr>
              <w:t xml:space="preserve">Руководители организаций (предприятий), независимо отведомственной принадлежности и формы собственности,расположенные на территории </w:t>
            </w:r>
            <w:r w:rsidR="00D03A7E" w:rsidRPr="009658FF">
              <w:rPr>
                <w:rStyle w:val="20"/>
                <w:sz w:val="24"/>
                <w:szCs w:val="24"/>
              </w:rPr>
              <w:t>Фрунзенского</w:t>
            </w:r>
            <w:r w:rsidR="00153035" w:rsidRPr="009658FF">
              <w:rPr>
                <w:rStyle w:val="20"/>
                <w:sz w:val="24"/>
                <w:szCs w:val="24"/>
              </w:rPr>
              <w:t xml:space="preserve"> района </w:t>
            </w:r>
            <w:r>
              <w:rPr>
                <w:rStyle w:val="20"/>
                <w:sz w:val="24"/>
                <w:szCs w:val="24"/>
              </w:rPr>
              <w:br/>
            </w:r>
            <w:r w:rsidR="00153035" w:rsidRPr="009658FF">
              <w:rPr>
                <w:rStyle w:val="20"/>
                <w:sz w:val="24"/>
                <w:szCs w:val="24"/>
              </w:rPr>
              <w:t>Санкт-Петербурга (РП)</w:t>
            </w:r>
          </w:p>
        </w:tc>
      </w:tr>
      <w:tr w:rsidR="00153035" w:rsidTr="009658F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035" w:rsidRPr="009658FF" w:rsidRDefault="00153035" w:rsidP="00846642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Основание</w:t>
            </w:r>
            <w:r w:rsidR="00EC2571" w:rsidRPr="009658FF">
              <w:rPr>
                <w:rStyle w:val="22"/>
                <w:sz w:val="24"/>
                <w:szCs w:val="24"/>
              </w:rPr>
              <w:br/>
            </w:r>
            <w:r w:rsidRPr="009658FF">
              <w:rPr>
                <w:rStyle w:val="22"/>
                <w:sz w:val="24"/>
                <w:szCs w:val="24"/>
              </w:rPr>
              <w:t>дляразработкиПрограммы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035" w:rsidRPr="009658FF" w:rsidRDefault="00153035" w:rsidP="00D03A7E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Федеральная программа «Формирование системы мотивацииграждан к здоровому образу жизни, включая здоровое питание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>и отказ от вредных привычек»</w:t>
            </w:r>
            <w:r w:rsidR="009658FF" w:rsidRPr="009658FF">
              <w:rPr>
                <w:rStyle w:val="20"/>
                <w:sz w:val="24"/>
                <w:szCs w:val="24"/>
              </w:rPr>
              <w:t>;</w:t>
            </w:r>
          </w:p>
          <w:p w:rsidR="00D03A7E" w:rsidRPr="009658FF" w:rsidRDefault="00D03A7E" w:rsidP="00D03A7E">
            <w:pPr>
              <w:spacing w:line="269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 xml:space="preserve">Программа Санкт-Петербурга «Укрепление общественного здоровья населения Санкт-Петербурга на 2020-2024 годы», утвержденная распоряжением Комитета по здравоохранению 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>от 31.01.2020 № 41-р</w:t>
            </w:r>
          </w:p>
        </w:tc>
      </w:tr>
      <w:tr w:rsidR="00C46E31" w:rsidTr="009658F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31" w:rsidRPr="009658FF" w:rsidRDefault="00C46E31" w:rsidP="00C46E31">
            <w:pPr>
              <w:ind w:left="142"/>
              <w:rPr>
                <w:b/>
                <w:bCs/>
              </w:rPr>
            </w:pPr>
            <w:r w:rsidRPr="009658FF">
              <w:rPr>
                <w:rStyle w:val="22"/>
                <w:sz w:val="24"/>
                <w:szCs w:val="24"/>
              </w:rPr>
              <w:t>Срок реализации</w:t>
            </w:r>
            <w:r w:rsidRPr="009658FF">
              <w:rPr>
                <w:rStyle w:val="22"/>
                <w:sz w:val="24"/>
                <w:szCs w:val="24"/>
              </w:rPr>
              <w:br/>
              <w:t>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31" w:rsidRPr="009658FF" w:rsidRDefault="00C46E31" w:rsidP="00C46E31">
            <w:pPr>
              <w:spacing w:line="269" w:lineRule="exact"/>
              <w:jc w:val="both"/>
            </w:pPr>
            <w:r w:rsidRPr="009658FF">
              <w:t xml:space="preserve">  2021 - 2024 годы</w:t>
            </w:r>
          </w:p>
        </w:tc>
      </w:tr>
      <w:tr w:rsidR="00007178" w:rsidTr="009658F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178" w:rsidRPr="009658FF" w:rsidRDefault="00007178" w:rsidP="00846642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Цель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178" w:rsidRPr="009658FF" w:rsidRDefault="00007178" w:rsidP="00007178">
            <w:pPr>
              <w:spacing w:line="269" w:lineRule="exact"/>
              <w:ind w:left="117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>Улучшение здоровья, качества жизни, формирование культуры общественного здоровья, ответственного отношения к здоровью населения Фрунзенского района Санкт-Петербурга. Увеличение доли граждан, ведущих здоровый образ жизни.</w:t>
            </w:r>
          </w:p>
        </w:tc>
      </w:tr>
      <w:tr w:rsidR="00007178" w:rsidTr="009658F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178" w:rsidRPr="009658FF" w:rsidRDefault="00007178" w:rsidP="00846642">
            <w:pPr>
              <w:ind w:left="117"/>
              <w:rPr>
                <w:rStyle w:val="22"/>
                <w:sz w:val="24"/>
                <w:szCs w:val="24"/>
              </w:rPr>
            </w:pPr>
            <w:r w:rsidRPr="009658FF">
              <w:rPr>
                <w:rStyle w:val="22"/>
                <w:sz w:val="24"/>
                <w:szCs w:val="24"/>
              </w:rPr>
              <w:t>Задачи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 xml:space="preserve">Выявление и коррекция факторов риска основных хронических неинфекционных заболеваний у населения Фрунзенского района </w:t>
            </w:r>
            <w:r w:rsidRPr="009658FF">
              <w:rPr>
                <w:rStyle w:val="20"/>
                <w:sz w:val="24"/>
                <w:szCs w:val="24"/>
              </w:rPr>
              <w:br/>
              <w:t>Санкт-Петербурга.</w:t>
            </w:r>
          </w:p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lastRenderedPageBreak/>
              <w:t>Проведение мероприятий по ограничению потребления табака, немедицинского потребления наркотических средств</w:t>
            </w:r>
            <w:r w:rsidR="00220229">
              <w:rPr>
                <w:rStyle w:val="20"/>
                <w:sz w:val="24"/>
                <w:szCs w:val="24"/>
              </w:rPr>
              <w:t xml:space="preserve">, </w:t>
            </w:r>
            <w:r w:rsidRPr="009658FF">
              <w:rPr>
                <w:rStyle w:val="20"/>
                <w:sz w:val="24"/>
                <w:szCs w:val="24"/>
              </w:rPr>
              <w:t xml:space="preserve"> психотропных веществ и алкоголя в</w:t>
            </w:r>
            <w:r w:rsidR="00F457C8">
              <w:rPr>
                <w:rStyle w:val="20"/>
                <w:sz w:val="24"/>
                <w:szCs w:val="24"/>
              </w:rPr>
              <w:t>о</w:t>
            </w:r>
            <w:r w:rsidRPr="009658FF">
              <w:rPr>
                <w:rStyle w:val="20"/>
                <w:sz w:val="24"/>
                <w:szCs w:val="24"/>
              </w:rPr>
              <w:t xml:space="preserve"> Фрунзенском районе 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>Санкт-Петербурга.</w:t>
            </w:r>
          </w:p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 xml:space="preserve">Формирование культуры здорового питания населения Фрунзенского района Санкт-Петербурга, внедрение принципов рационального питания, сокращение потребления сахара и соли. </w:t>
            </w:r>
          </w:p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Повышение уровня физической активности населения Фрунзенского района Санкт-Петербурга.</w:t>
            </w:r>
          </w:p>
          <w:p w:rsid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 xml:space="preserve">Формирование основ здорового образа жизни среди детей </w:t>
            </w:r>
          </w:p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и подростков.</w:t>
            </w:r>
          </w:p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кампании.</w:t>
            </w:r>
          </w:p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Вовлечение волонтеров в мероприятия по укреплению общественного здоровья.</w:t>
            </w:r>
          </w:p>
          <w:p w:rsidR="00007178" w:rsidRPr="009658FF" w:rsidRDefault="00007178" w:rsidP="009658FF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 xml:space="preserve">Развитие механизма межведомственного взаимодействия 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>в создании условий для профилактики хронических неинфекционных заболеваний у населения Фрунзенского района Санкт-Петербурга, формирования потребности и ведения населением здорового образа жизни.</w:t>
            </w:r>
          </w:p>
        </w:tc>
      </w:tr>
      <w:tr w:rsidR="00007178" w:rsidTr="009658F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178" w:rsidRPr="009658FF" w:rsidRDefault="00007178" w:rsidP="00846642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lastRenderedPageBreak/>
              <w:t>Основные</w:t>
            </w:r>
          </w:p>
          <w:p w:rsidR="00007178" w:rsidRPr="009658FF" w:rsidRDefault="00007178" w:rsidP="00846642">
            <w:pPr>
              <w:ind w:left="117"/>
              <w:rPr>
                <w:rStyle w:val="22"/>
                <w:sz w:val="24"/>
                <w:szCs w:val="24"/>
              </w:rPr>
            </w:pPr>
            <w:r w:rsidRPr="009658FF">
              <w:rPr>
                <w:rStyle w:val="22"/>
                <w:sz w:val="24"/>
                <w:szCs w:val="24"/>
              </w:rPr>
              <w:t>мероприятия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 xml:space="preserve">Мероприятия по выявлению и коррекции факторов риска основных хронических неинфекционных заболеваний 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 xml:space="preserve">у населения. </w:t>
            </w:r>
          </w:p>
          <w:p w:rsidR="00007178" w:rsidRPr="009658FF" w:rsidRDefault="00007178" w:rsidP="00007178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 xml:space="preserve">Мотивирование граждан к ведению здорового образа жизни посредством проведения информационно-коммуникационной кампании, а также вовлечения граждан в мероприятия 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>по укреплению общественного здоровья.</w:t>
            </w:r>
          </w:p>
          <w:p w:rsidR="00007178" w:rsidRPr="009658FF" w:rsidRDefault="00007178" w:rsidP="00263EE5">
            <w:pPr>
              <w:ind w:left="119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Мероприятия по снижению масштабов злоупотребления алкогольной продукцией и профилактике алкоголизма, употребления табака.</w:t>
            </w:r>
          </w:p>
          <w:p w:rsidR="00007178" w:rsidRPr="009658FF" w:rsidRDefault="00007178" w:rsidP="00263EE5">
            <w:pPr>
              <w:ind w:left="119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Мероприятия по формированию культуры здорового питания населения.</w:t>
            </w:r>
          </w:p>
          <w:p w:rsidR="00B40E2F" w:rsidRPr="009658FF" w:rsidRDefault="00B40E2F" w:rsidP="00263EE5">
            <w:pPr>
              <w:ind w:left="119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Мероприятия по повышению уровня физической активности населения.</w:t>
            </w:r>
          </w:p>
          <w:p w:rsidR="00B40E2F" w:rsidRPr="009658FF" w:rsidRDefault="00B40E2F" w:rsidP="00263EE5">
            <w:pPr>
              <w:ind w:left="119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Мероприятия по формированию основ здорового образа жизни среди детей и подростков.</w:t>
            </w:r>
          </w:p>
          <w:p w:rsidR="00B40E2F" w:rsidRPr="009658FF" w:rsidRDefault="00B40E2F" w:rsidP="00B40E2F">
            <w:pPr>
              <w:spacing w:line="269" w:lineRule="exact"/>
              <w:ind w:left="117" w:right="221"/>
              <w:jc w:val="both"/>
              <w:rPr>
                <w:rStyle w:val="20"/>
                <w:sz w:val="24"/>
                <w:szCs w:val="24"/>
              </w:rPr>
            </w:pPr>
            <w:r w:rsidRPr="009658FF">
              <w:rPr>
                <w:rStyle w:val="20"/>
                <w:sz w:val="24"/>
                <w:szCs w:val="24"/>
              </w:rPr>
              <w:t>Внедрение муниципальных программ общественного здоровья.</w:t>
            </w:r>
          </w:p>
        </w:tc>
      </w:tr>
      <w:tr w:rsidR="00846642" w:rsidTr="009658FF">
        <w:trPr>
          <w:trHeight w:val="13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642" w:rsidRPr="009658FF" w:rsidRDefault="00846642" w:rsidP="009658FF">
            <w:pPr>
              <w:ind w:left="117"/>
            </w:pPr>
            <w:r w:rsidRPr="009658FF">
              <w:rPr>
                <w:rStyle w:val="22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642" w:rsidRPr="009658FF" w:rsidRDefault="00846642" w:rsidP="00263EE5">
            <w:pPr>
              <w:spacing w:line="269" w:lineRule="exact"/>
              <w:ind w:left="119" w:right="221"/>
              <w:jc w:val="both"/>
            </w:pPr>
            <w:r w:rsidRPr="009658FF">
              <w:rPr>
                <w:rStyle w:val="20"/>
                <w:sz w:val="24"/>
                <w:szCs w:val="24"/>
              </w:rPr>
              <w:t xml:space="preserve">Финансирование программных мероприятий осуществляется 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 xml:space="preserve">за счет и в пределах средств, предусмотренных бюджетом </w:t>
            </w:r>
            <w:r w:rsidR="009658FF">
              <w:rPr>
                <w:rStyle w:val="20"/>
                <w:sz w:val="24"/>
                <w:szCs w:val="24"/>
              </w:rPr>
              <w:br/>
            </w:r>
            <w:r w:rsidRPr="009658FF">
              <w:rPr>
                <w:rStyle w:val="20"/>
                <w:sz w:val="24"/>
                <w:szCs w:val="24"/>
              </w:rPr>
              <w:t>на финансовый год по соответствующим государственным программам, и средств иных источников, определенных законодательством</w:t>
            </w:r>
          </w:p>
        </w:tc>
      </w:tr>
      <w:tr w:rsidR="00846642" w:rsidTr="00263EE5">
        <w:trPr>
          <w:trHeight w:val="216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571" w:rsidRPr="009658FF" w:rsidRDefault="009658FF" w:rsidP="00EC2571">
            <w:pPr>
              <w:ind w:left="140"/>
            </w:pPr>
            <w:r>
              <w:rPr>
                <w:rStyle w:val="22"/>
                <w:sz w:val="24"/>
                <w:szCs w:val="24"/>
              </w:rPr>
              <w:t>Ож</w:t>
            </w:r>
            <w:r w:rsidR="00EC2571" w:rsidRPr="009658FF">
              <w:rPr>
                <w:rStyle w:val="22"/>
                <w:sz w:val="24"/>
                <w:szCs w:val="24"/>
              </w:rPr>
              <w:t>идаемые</w:t>
            </w:r>
          </w:p>
          <w:p w:rsidR="00EC2571" w:rsidRPr="009658FF" w:rsidRDefault="00263EE5" w:rsidP="00EC2571">
            <w:pPr>
              <w:ind w:left="140"/>
            </w:pPr>
            <w:r>
              <w:rPr>
                <w:rStyle w:val="22"/>
                <w:sz w:val="24"/>
                <w:szCs w:val="24"/>
              </w:rPr>
              <w:t>результаты</w:t>
            </w:r>
          </w:p>
          <w:p w:rsidR="00EC2571" w:rsidRPr="009658FF" w:rsidRDefault="00EC2571" w:rsidP="00EC2571">
            <w:pPr>
              <w:ind w:left="140"/>
            </w:pPr>
            <w:r w:rsidRPr="009658FF">
              <w:rPr>
                <w:rStyle w:val="22"/>
                <w:sz w:val="24"/>
                <w:szCs w:val="24"/>
              </w:rPr>
              <w:t>реализации</w:t>
            </w:r>
          </w:p>
          <w:p w:rsidR="00846642" w:rsidRPr="009658FF" w:rsidRDefault="00EC2571" w:rsidP="00EC2571">
            <w:pPr>
              <w:ind w:left="117"/>
              <w:rPr>
                <w:rStyle w:val="22"/>
                <w:sz w:val="24"/>
                <w:szCs w:val="24"/>
              </w:rPr>
            </w:pPr>
            <w:r w:rsidRPr="009658FF">
              <w:rPr>
                <w:rStyle w:val="22"/>
                <w:sz w:val="24"/>
                <w:szCs w:val="24"/>
              </w:rPr>
              <w:t>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E5" w:rsidRDefault="00263EE5" w:rsidP="00263EE5">
            <w:pPr>
              <w:widowControl w:val="0"/>
              <w:tabs>
                <w:tab w:val="left" w:pos="1466"/>
              </w:tabs>
              <w:spacing w:line="269" w:lineRule="exact"/>
              <w:ind w:right="658"/>
              <w:jc w:val="both"/>
            </w:pPr>
            <w:r>
              <w:t>Улучшение доступности и качества оказания социально-медицинских услуг гражданам.</w:t>
            </w:r>
          </w:p>
          <w:p w:rsidR="00263EE5" w:rsidRDefault="00263EE5" w:rsidP="00263EE5">
            <w:pPr>
              <w:widowControl w:val="0"/>
              <w:tabs>
                <w:tab w:val="left" w:pos="1461"/>
              </w:tabs>
              <w:spacing w:line="269" w:lineRule="exact"/>
              <w:ind w:right="658"/>
              <w:jc w:val="both"/>
            </w:pPr>
            <w:r>
              <w:t xml:space="preserve"> Снижение степени социальной недостаточности пациентов, страдающих хроническими неинфекционными заболеваниями.</w:t>
            </w:r>
          </w:p>
          <w:p w:rsidR="00263EE5" w:rsidRDefault="00263EE5" w:rsidP="00263EE5">
            <w:pPr>
              <w:widowControl w:val="0"/>
              <w:tabs>
                <w:tab w:val="left" w:pos="1466"/>
              </w:tabs>
              <w:spacing w:line="269" w:lineRule="exact"/>
              <w:ind w:right="658"/>
              <w:jc w:val="both"/>
            </w:pPr>
            <w:r>
              <w:t xml:space="preserve"> Внедрение системного подхода при обеспечении мероприятий по укреплению общественного здоровья.</w:t>
            </w:r>
          </w:p>
          <w:p w:rsidR="00846642" w:rsidRPr="00263EE5" w:rsidRDefault="00263EE5" w:rsidP="00263EE5">
            <w:pPr>
              <w:widowControl w:val="0"/>
              <w:tabs>
                <w:tab w:val="left" w:pos="1471"/>
              </w:tabs>
              <w:spacing w:line="269" w:lineRule="exact"/>
              <w:ind w:right="658"/>
              <w:jc w:val="both"/>
              <w:rPr>
                <w:rStyle w:val="20"/>
                <w:color w:val="auto"/>
                <w:sz w:val="24"/>
                <w:szCs w:val="24"/>
                <w:lang w:bidi="ar-SA"/>
              </w:rPr>
            </w:pPr>
            <w:r>
              <w:t>Повышение уровня информированности населения по вопросам здорового образа жизни.</w:t>
            </w:r>
          </w:p>
        </w:tc>
      </w:tr>
      <w:tr w:rsidR="00EC2571" w:rsidTr="009658F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571" w:rsidRPr="009658FF" w:rsidRDefault="00EC2571" w:rsidP="00EC2571">
            <w:pPr>
              <w:spacing w:line="269" w:lineRule="exact"/>
              <w:ind w:left="140"/>
            </w:pPr>
            <w:r w:rsidRPr="009658FF">
              <w:rPr>
                <w:rStyle w:val="22"/>
                <w:sz w:val="24"/>
                <w:szCs w:val="24"/>
              </w:rPr>
              <w:t>Система организации</w:t>
            </w:r>
          </w:p>
          <w:p w:rsidR="00EC2571" w:rsidRPr="009658FF" w:rsidRDefault="00EC2571" w:rsidP="00EC2571">
            <w:pPr>
              <w:spacing w:line="269" w:lineRule="exact"/>
              <w:ind w:left="140"/>
            </w:pPr>
            <w:r w:rsidRPr="009658FF">
              <w:rPr>
                <w:rStyle w:val="22"/>
                <w:sz w:val="24"/>
                <w:szCs w:val="24"/>
              </w:rPr>
              <w:t xml:space="preserve">контроля за исполнением </w:t>
            </w:r>
            <w:r w:rsidRPr="009658FF">
              <w:rPr>
                <w:rStyle w:val="22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71" w:rsidRPr="009658FF" w:rsidRDefault="00C46E31" w:rsidP="00C46E31">
            <w:pPr>
              <w:spacing w:line="269" w:lineRule="exact"/>
              <w:ind w:left="117" w:right="221"/>
              <w:jc w:val="both"/>
            </w:pPr>
            <w:r w:rsidRPr="009658FF">
              <w:lastRenderedPageBreak/>
              <w:t>Отчеты и справки исполнителей в соответствии со сроками выполнения основных мероприятий в администрацию Фрунзенского района Санкт-Петербурга</w:t>
            </w:r>
          </w:p>
        </w:tc>
      </w:tr>
    </w:tbl>
    <w:p w:rsidR="00EC35CC" w:rsidRDefault="00EC35CC">
      <w:pPr>
        <w:rPr>
          <w:b/>
          <w:bCs/>
        </w:rPr>
      </w:pPr>
    </w:p>
    <w:p w:rsidR="00F72E08" w:rsidRPr="00F72E08" w:rsidRDefault="00DF164C" w:rsidP="00C46E31">
      <w:pPr>
        <w:jc w:val="center"/>
        <w:rPr>
          <w:rStyle w:val="20"/>
          <w:b/>
          <w:sz w:val="26"/>
          <w:szCs w:val="26"/>
        </w:rPr>
      </w:pPr>
      <w:r>
        <w:rPr>
          <w:b/>
          <w:bCs/>
        </w:rPr>
        <w:br w:type="page"/>
      </w:r>
      <w:r w:rsidR="00C46E31">
        <w:rPr>
          <w:b/>
          <w:bCs/>
        </w:rPr>
        <w:lastRenderedPageBreak/>
        <w:t>А</w:t>
      </w:r>
      <w:r w:rsidR="00F72E08" w:rsidRPr="00F72E08">
        <w:rPr>
          <w:rStyle w:val="20"/>
          <w:b/>
          <w:sz w:val="26"/>
          <w:szCs w:val="26"/>
          <w:lang w:bidi="ar-SA"/>
        </w:rPr>
        <w:t>налитическая часть</w:t>
      </w:r>
    </w:p>
    <w:p w:rsidR="000F51C1" w:rsidRPr="00F72E08" w:rsidRDefault="000F51C1" w:rsidP="00F72E08">
      <w:pPr>
        <w:spacing w:line="269" w:lineRule="exact"/>
        <w:ind w:left="117" w:right="221"/>
        <w:jc w:val="both"/>
        <w:rPr>
          <w:rStyle w:val="20"/>
          <w:sz w:val="26"/>
          <w:szCs w:val="26"/>
        </w:rPr>
      </w:pPr>
    </w:p>
    <w:p w:rsidR="000F51C1" w:rsidRPr="00F72E08" w:rsidRDefault="000F51C1" w:rsidP="00F72E08">
      <w:pPr>
        <w:ind w:right="221" w:firstLine="567"/>
        <w:jc w:val="both"/>
        <w:rPr>
          <w:rStyle w:val="20"/>
          <w:sz w:val="26"/>
          <w:szCs w:val="26"/>
        </w:rPr>
      </w:pPr>
      <w:r w:rsidRPr="00F72E08">
        <w:rPr>
          <w:rStyle w:val="20"/>
          <w:sz w:val="26"/>
          <w:szCs w:val="26"/>
        </w:rPr>
        <w:t>Фрунзенский район</w:t>
      </w:r>
      <w:r w:rsidR="00C46E31">
        <w:rPr>
          <w:rStyle w:val="20"/>
          <w:sz w:val="26"/>
          <w:szCs w:val="26"/>
        </w:rPr>
        <w:t xml:space="preserve"> Санкт-Петербурга</w:t>
      </w:r>
      <w:r w:rsidRPr="00F72E08">
        <w:rPr>
          <w:rStyle w:val="20"/>
          <w:sz w:val="26"/>
          <w:szCs w:val="26"/>
        </w:rPr>
        <w:t xml:space="preserve"> – один из крупнейших в городе </w:t>
      </w:r>
      <w:r w:rsidR="009658FF">
        <w:rPr>
          <w:rStyle w:val="20"/>
          <w:sz w:val="26"/>
          <w:szCs w:val="26"/>
        </w:rPr>
        <w:br/>
      </w:r>
      <w:r w:rsidRPr="00F72E08">
        <w:rPr>
          <w:rStyle w:val="20"/>
          <w:sz w:val="26"/>
          <w:szCs w:val="26"/>
        </w:rPr>
        <w:t>по численности и плотности населения. Его площадь составляет 3</w:t>
      </w:r>
      <w:r w:rsidR="00F626E5">
        <w:rPr>
          <w:rStyle w:val="20"/>
          <w:sz w:val="26"/>
          <w:szCs w:val="26"/>
        </w:rPr>
        <w:t> </w:t>
      </w:r>
      <w:r w:rsidRPr="00F72E08">
        <w:rPr>
          <w:rStyle w:val="20"/>
          <w:sz w:val="26"/>
          <w:szCs w:val="26"/>
        </w:rPr>
        <w:t xml:space="preserve">746,7 га или 3,0% от территории города. </w:t>
      </w:r>
    </w:p>
    <w:p w:rsidR="000F51C1" w:rsidRPr="00F72E08" w:rsidRDefault="000F51C1" w:rsidP="00F72E08">
      <w:pPr>
        <w:ind w:right="221" w:firstLine="567"/>
        <w:jc w:val="both"/>
        <w:rPr>
          <w:rStyle w:val="20"/>
          <w:sz w:val="26"/>
          <w:szCs w:val="26"/>
        </w:rPr>
      </w:pPr>
      <w:r w:rsidRPr="00F72E08">
        <w:rPr>
          <w:rStyle w:val="20"/>
          <w:sz w:val="26"/>
          <w:szCs w:val="26"/>
        </w:rPr>
        <w:t xml:space="preserve">Географически район расположен в южной части Санкт-Петербурга </w:t>
      </w:r>
      <w:r w:rsidR="009658FF">
        <w:rPr>
          <w:rStyle w:val="20"/>
          <w:sz w:val="26"/>
          <w:szCs w:val="26"/>
        </w:rPr>
        <w:br/>
      </w:r>
      <w:r w:rsidRPr="00F72E08">
        <w:rPr>
          <w:rStyle w:val="20"/>
          <w:sz w:val="26"/>
          <w:szCs w:val="26"/>
        </w:rPr>
        <w:t xml:space="preserve">и граничит с Адмиралтейским, Невским, Центральным, Московским, Пушкинским и Колпинским районами. </w:t>
      </w:r>
    </w:p>
    <w:p w:rsidR="00F626E5" w:rsidRPr="00F626E5" w:rsidRDefault="00F626E5" w:rsidP="00F626E5">
      <w:pPr>
        <w:ind w:right="221" w:firstLine="567"/>
        <w:jc w:val="both"/>
        <w:rPr>
          <w:rStyle w:val="20"/>
          <w:sz w:val="26"/>
          <w:szCs w:val="26"/>
        </w:rPr>
      </w:pPr>
      <w:r w:rsidRPr="00F626E5">
        <w:rPr>
          <w:rStyle w:val="20"/>
          <w:sz w:val="26"/>
          <w:szCs w:val="26"/>
        </w:rPr>
        <w:t xml:space="preserve">Район граничит с промышленной зоной Обухово </w:t>
      </w:r>
      <w:r>
        <w:rPr>
          <w:rStyle w:val="20"/>
          <w:sz w:val="26"/>
          <w:szCs w:val="26"/>
        </w:rPr>
        <w:t>–</w:t>
      </w:r>
      <w:r w:rsidRPr="00F626E5">
        <w:rPr>
          <w:rStyle w:val="20"/>
          <w:sz w:val="26"/>
          <w:szCs w:val="26"/>
        </w:rPr>
        <w:t xml:space="preserve"> самым концентрированным скоплением складов и предприятий в Северной столице. Это стремительно развивающийся район, обладающий всеми необходимыми условиями для успешного и динамичного роста.</w:t>
      </w:r>
    </w:p>
    <w:p w:rsidR="00DF164C" w:rsidRPr="00F72E08" w:rsidRDefault="000F51C1" w:rsidP="00F72E08">
      <w:pPr>
        <w:ind w:right="221" w:firstLine="567"/>
        <w:jc w:val="both"/>
        <w:rPr>
          <w:rStyle w:val="20"/>
          <w:sz w:val="26"/>
          <w:szCs w:val="26"/>
        </w:rPr>
      </w:pPr>
      <w:r w:rsidRPr="00F72E08">
        <w:rPr>
          <w:rStyle w:val="20"/>
          <w:sz w:val="26"/>
          <w:szCs w:val="26"/>
        </w:rPr>
        <w:t>Средняя протяженность района составляет: с юга на север – 11 км; с востока на запад – 3,6 км.</w:t>
      </w:r>
    </w:p>
    <w:p w:rsidR="000F51C1" w:rsidRDefault="000F51C1" w:rsidP="00F72E08">
      <w:pPr>
        <w:ind w:right="221" w:firstLine="567"/>
        <w:jc w:val="both"/>
        <w:rPr>
          <w:rStyle w:val="20"/>
          <w:rFonts w:eastAsiaTheme="minorEastAsia"/>
          <w:sz w:val="26"/>
          <w:szCs w:val="26"/>
        </w:rPr>
      </w:pPr>
      <w:r w:rsidRPr="00F72E08">
        <w:rPr>
          <w:rStyle w:val="20"/>
          <w:rFonts w:eastAsiaTheme="minorEastAsia"/>
          <w:sz w:val="26"/>
          <w:szCs w:val="26"/>
        </w:rPr>
        <w:t xml:space="preserve">Численность населения района составляет 394 972 человек или 7,3% от общей численности населения Санкт-Петербурга. Плотность населения около 10,5 тысяч жителей на 1 кв.км. </w:t>
      </w:r>
    </w:p>
    <w:p w:rsidR="00F72E08" w:rsidRPr="00F72E08" w:rsidRDefault="00F72E08" w:rsidP="00F72E08">
      <w:pPr>
        <w:ind w:right="221" w:firstLine="567"/>
        <w:jc w:val="both"/>
        <w:rPr>
          <w:rStyle w:val="20"/>
          <w:rFonts w:eastAsiaTheme="minorEastAsia"/>
          <w:sz w:val="26"/>
          <w:szCs w:val="26"/>
        </w:rPr>
      </w:pPr>
      <w:r w:rsidRPr="00F72E08">
        <w:rPr>
          <w:rStyle w:val="20"/>
          <w:rFonts w:eastAsiaTheme="minorEastAsia"/>
          <w:sz w:val="26"/>
          <w:szCs w:val="26"/>
        </w:rPr>
        <w:t>Район характеризуется наличием относительно большого количества населениястарших возрастных групп. Отмечается значительный приток населения из стран ближнего зарубежья, имеющих регистрацию в районе, а также не имеющих регистрации, но проживающих на территории района.</w:t>
      </w:r>
    </w:p>
    <w:p w:rsidR="00F72E08" w:rsidRPr="00F72E08" w:rsidRDefault="00F72E08" w:rsidP="00F72E08">
      <w:pPr>
        <w:ind w:right="221" w:firstLine="567"/>
        <w:jc w:val="both"/>
        <w:rPr>
          <w:rStyle w:val="20"/>
          <w:rFonts w:eastAsiaTheme="minorEastAsia"/>
          <w:sz w:val="26"/>
          <w:szCs w:val="26"/>
        </w:rPr>
      </w:pPr>
      <w:r w:rsidRPr="00F72E08">
        <w:rPr>
          <w:rStyle w:val="20"/>
          <w:rFonts w:eastAsiaTheme="minorEastAsia"/>
          <w:sz w:val="26"/>
          <w:szCs w:val="26"/>
        </w:rPr>
        <w:t>По данным Петростата на 01.01.2020 численность постоянного населения</w:t>
      </w:r>
      <w:r w:rsidRPr="00F72E08">
        <w:rPr>
          <w:rStyle w:val="20"/>
          <w:rFonts w:eastAsiaTheme="minorEastAsia"/>
          <w:sz w:val="26"/>
          <w:szCs w:val="26"/>
        </w:rPr>
        <w:br/>
        <w:t xml:space="preserve">составила </w:t>
      </w:r>
      <w:r w:rsidRPr="00F72E08">
        <w:rPr>
          <w:bCs/>
          <w:sz w:val="26"/>
          <w:szCs w:val="26"/>
        </w:rPr>
        <w:t xml:space="preserve">386 537 </w:t>
      </w:r>
      <w:r w:rsidRPr="00F72E08">
        <w:rPr>
          <w:rStyle w:val="20"/>
          <w:rFonts w:eastAsiaTheme="minorEastAsia"/>
          <w:sz w:val="26"/>
          <w:szCs w:val="26"/>
        </w:rPr>
        <w:t>тыс.чел.</w:t>
      </w:r>
    </w:p>
    <w:p w:rsidR="00F72E08" w:rsidRDefault="00F72E08" w:rsidP="00F72E08">
      <w:pPr>
        <w:ind w:right="221"/>
        <w:jc w:val="center"/>
        <w:rPr>
          <w:rStyle w:val="20"/>
          <w:sz w:val="26"/>
          <w:szCs w:val="26"/>
        </w:rPr>
      </w:pPr>
    </w:p>
    <w:p w:rsidR="000F51C1" w:rsidRPr="00F72E08" w:rsidRDefault="000F51C1" w:rsidP="00F72E08">
      <w:pPr>
        <w:ind w:right="221"/>
        <w:jc w:val="center"/>
        <w:rPr>
          <w:rStyle w:val="20"/>
          <w:sz w:val="26"/>
          <w:szCs w:val="26"/>
        </w:rPr>
      </w:pPr>
      <w:r w:rsidRPr="00F72E08">
        <w:rPr>
          <w:rStyle w:val="20"/>
          <w:sz w:val="26"/>
          <w:szCs w:val="26"/>
        </w:rPr>
        <w:t xml:space="preserve">Численность населения по муниципальным образованиям </w:t>
      </w:r>
      <w:r w:rsidR="00F72E08">
        <w:rPr>
          <w:rStyle w:val="20"/>
          <w:sz w:val="26"/>
          <w:szCs w:val="26"/>
        </w:rPr>
        <w:br/>
      </w:r>
      <w:r w:rsidRPr="00F72E08">
        <w:rPr>
          <w:rStyle w:val="20"/>
          <w:sz w:val="26"/>
          <w:szCs w:val="26"/>
        </w:rPr>
        <w:t>(по данным Петростата)</w:t>
      </w:r>
    </w:p>
    <w:tbl>
      <w:tblPr>
        <w:tblW w:w="9334" w:type="dxa"/>
        <w:tblCellMar>
          <w:left w:w="0" w:type="dxa"/>
          <w:right w:w="0" w:type="dxa"/>
        </w:tblCellMar>
        <w:tblLook w:val="04A0"/>
      </w:tblPr>
      <w:tblGrid>
        <w:gridCol w:w="3676"/>
        <w:gridCol w:w="2046"/>
        <w:gridCol w:w="1835"/>
        <w:gridCol w:w="1777"/>
      </w:tblGrid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1C1" w:rsidRPr="000F51C1" w:rsidRDefault="000F51C1" w:rsidP="000F51C1">
            <w:pPr>
              <w:jc w:val="center"/>
              <w:rPr>
                <w:b/>
                <w:bCs/>
              </w:rPr>
            </w:pPr>
            <w:r w:rsidRPr="000F51C1">
              <w:rPr>
                <w:b/>
                <w:bCs/>
              </w:rPr>
              <w:t>Наименование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/>
                <w:bCs/>
              </w:rPr>
            </w:pPr>
            <w:r w:rsidRPr="000F51C1">
              <w:rPr>
                <w:b/>
                <w:bCs/>
              </w:rPr>
              <w:t xml:space="preserve">Численность населения </w:t>
            </w:r>
            <w:r w:rsidRPr="000F51C1">
              <w:rPr>
                <w:b/>
                <w:bCs/>
              </w:rPr>
              <w:br/>
              <w:t>на 01.01.2018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/>
                <w:bCs/>
              </w:rPr>
            </w:pPr>
            <w:r w:rsidRPr="000F51C1">
              <w:rPr>
                <w:b/>
                <w:bCs/>
              </w:rPr>
              <w:t xml:space="preserve">Численность населения </w:t>
            </w:r>
            <w:r w:rsidRPr="000F51C1">
              <w:rPr>
                <w:b/>
                <w:bCs/>
              </w:rPr>
              <w:br/>
              <w:t>на 01.01.2019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1C1" w:rsidRPr="000F51C1" w:rsidRDefault="000F51C1" w:rsidP="000F51C1">
            <w:pPr>
              <w:jc w:val="center"/>
              <w:rPr>
                <w:b/>
                <w:bCs/>
              </w:rPr>
            </w:pPr>
            <w:r w:rsidRPr="000F51C1">
              <w:rPr>
                <w:b/>
                <w:bCs/>
              </w:rPr>
              <w:t xml:space="preserve">Численность населения </w:t>
            </w:r>
            <w:r w:rsidRPr="000F51C1">
              <w:rPr>
                <w:b/>
                <w:bCs/>
              </w:rPr>
              <w:br/>
              <w:t>на 01.01.20</w:t>
            </w:r>
            <w:r>
              <w:rPr>
                <w:b/>
                <w:bCs/>
              </w:rPr>
              <w:t>20</w:t>
            </w:r>
          </w:p>
        </w:tc>
      </w:tr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rPr>
                <w:bCs/>
              </w:rPr>
            </w:pPr>
            <w:r w:rsidRPr="000F51C1">
              <w:rPr>
                <w:bCs/>
              </w:rPr>
              <w:t>МО «Волковское»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Cs/>
              </w:rPr>
            </w:pPr>
            <w:r w:rsidRPr="000F51C1">
              <w:rPr>
                <w:bCs/>
              </w:rPr>
              <w:t>59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248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Cs/>
              </w:rPr>
            </w:pPr>
            <w:r w:rsidRPr="000F51C1">
              <w:rPr>
                <w:bCs/>
              </w:rPr>
              <w:t>58 382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1C1" w:rsidRPr="000F51C1" w:rsidRDefault="000F51C1" w:rsidP="000F51C1">
            <w:pPr>
              <w:jc w:val="center"/>
              <w:rPr>
                <w:bCs/>
              </w:rPr>
            </w:pPr>
            <w:r w:rsidRPr="000F51C1">
              <w:rPr>
                <w:bCs/>
              </w:rPr>
              <w:t>57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207</w:t>
            </w:r>
          </w:p>
        </w:tc>
      </w:tr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rPr>
                <w:bCs/>
              </w:rPr>
            </w:pPr>
            <w:r w:rsidRPr="000F51C1">
              <w:rPr>
                <w:bCs/>
              </w:rPr>
              <w:t>МО № 72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Cs/>
              </w:rPr>
            </w:pPr>
            <w:r w:rsidRPr="000F51C1">
              <w:rPr>
                <w:bCs/>
              </w:rPr>
              <w:t>67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888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Cs/>
              </w:rPr>
            </w:pPr>
            <w:r w:rsidRPr="000F51C1">
              <w:rPr>
                <w:bCs/>
              </w:rPr>
              <w:t>66 679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1C1" w:rsidRPr="000F51C1" w:rsidRDefault="000F51C1" w:rsidP="000F51C1">
            <w:pPr>
              <w:jc w:val="center"/>
              <w:rPr>
                <w:bCs/>
              </w:rPr>
            </w:pPr>
            <w:r w:rsidRPr="000F51C1">
              <w:rPr>
                <w:bCs/>
              </w:rPr>
              <w:t>65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276</w:t>
            </w:r>
          </w:p>
        </w:tc>
      </w:tr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rPr>
                <w:bCs/>
              </w:rPr>
            </w:pPr>
            <w:r w:rsidRPr="000F51C1">
              <w:rPr>
                <w:bCs/>
              </w:rPr>
              <w:t>МО «Купчино»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Cs/>
              </w:rPr>
            </w:pPr>
            <w:r w:rsidRPr="000F51C1">
              <w:rPr>
                <w:bCs/>
              </w:rPr>
              <w:t>53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158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Cs/>
              </w:rPr>
            </w:pPr>
            <w:r w:rsidRPr="000F51C1">
              <w:rPr>
                <w:bCs/>
              </w:rPr>
              <w:t>52 150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1C1" w:rsidRPr="000F51C1" w:rsidRDefault="000F51C1" w:rsidP="000F51C1">
            <w:pPr>
              <w:jc w:val="center"/>
              <w:rPr>
                <w:bCs/>
              </w:rPr>
            </w:pPr>
            <w:r w:rsidRPr="000F51C1">
              <w:rPr>
                <w:bCs/>
              </w:rPr>
              <w:t>50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874</w:t>
            </w:r>
          </w:p>
        </w:tc>
      </w:tr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rPr>
                <w:bCs/>
              </w:rPr>
            </w:pPr>
            <w:r w:rsidRPr="000F51C1">
              <w:rPr>
                <w:bCs/>
              </w:rPr>
              <w:t>МО «Георгиевский»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Cs/>
              </w:rPr>
            </w:pPr>
            <w:r w:rsidRPr="000F51C1">
              <w:rPr>
                <w:bCs/>
              </w:rPr>
              <w:t>90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511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Cs/>
              </w:rPr>
            </w:pPr>
            <w:r w:rsidRPr="000F51C1">
              <w:rPr>
                <w:bCs/>
              </w:rPr>
              <w:t>89 119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1C1" w:rsidRPr="000F51C1" w:rsidRDefault="000F51C1" w:rsidP="000F51C1">
            <w:pPr>
              <w:jc w:val="center"/>
              <w:rPr>
                <w:bCs/>
              </w:rPr>
            </w:pPr>
            <w:r w:rsidRPr="000F51C1">
              <w:rPr>
                <w:bCs/>
              </w:rPr>
              <w:t>87 141</w:t>
            </w:r>
          </w:p>
        </w:tc>
      </w:tr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rPr>
                <w:bCs/>
              </w:rPr>
            </w:pPr>
            <w:r w:rsidRPr="000F51C1">
              <w:rPr>
                <w:bCs/>
              </w:rPr>
              <w:t>МО № 75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Cs/>
              </w:rPr>
            </w:pPr>
            <w:r w:rsidRPr="000F51C1">
              <w:rPr>
                <w:bCs/>
              </w:rPr>
              <w:t>52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420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Cs/>
              </w:rPr>
            </w:pPr>
            <w:r w:rsidRPr="000F51C1">
              <w:rPr>
                <w:bCs/>
              </w:rPr>
              <w:t>51 818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1C1" w:rsidRPr="000F51C1" w:rsidRDefault="000F51C1" w:rsidP="000F51C1">
            <w:pPr>
              <w:jc w:val="center"/>
              <w:rPr>
                <w:bCs/>
              </w:rPr>
            </w:pPr>
            <w:r w:rsidRPr="000F51C1">
              <w:rPr>
                <w:bCs/>
              </w:rPr>
              <w:t>50 900</w:t>
            </w:r>
          </w:p>
        </w:tc>
      </w:tr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rPr>
                <w:bCs/>
              </w:rPr>
            </w:pPr>
            <w:r w:rsidRPr="000F51C1">
              <w:rPr>
                <w:bCs/>
              </w:rPr>
              <w:t>МО «Балканский»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Cs/>
              </w:rPr>
            </w:pPr>
            <w:r w:rsidRPr="000F51C1">
              <w:rPr>
                <w:bCs/>
              </w:rPr>
              <w:t>78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185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Cs/>
              </w:rPr>
            </w:pPr>
            <w:r w:rsidRPr="000F51C1">
              <w:rPr>
                <w:bCs/>
              </w:rPr>
              <w:t>76 824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1C1" w:rsidRPr="000F51C1" w:rsidRDefault="000F51C1" w:rsidP="000F51C1">
            <w:pPr>
              <w:jc w:val="center"/>
              <w:rPr>
                <w:bCs/>
              </w:rPr>
            </w:pPr>
            <w:r w:rsidRPr="000F51C1">
              <w:rPr>
                <w:bCs/>
              </w:rPr>
              <w:t>75 139</w:t>
            </w:r>
          </w:p>
        </w:tc>
      </w:tr>
      <w:tr w:rsidR="000F51C1" w:rsidRPr="000F51C1" w:rsidTr="00F72E08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rPr>
                <w:bCs/>
              </w:rPr>
            </w:pPr>
            <w:r w:rsidRPr="000F51C1">
              <w:rPr>
                <w:bCs/>
              </w:rPr>
              <w:t>ВСЕГО: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46" w:right="-46"/>
              <w:jc w:val="center"/>
              <w:rPr>
                <w:bCs/>
              </w:rPr>
            </w:pPr>
            <w:r w:rsidRPr="000F51C1">
              <w:rPr>
                <w:bCs/>
              </w:rPr>
              <w:t>401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410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1C1" w:rsidRPr="000F51C1" w:rsidRDefault="000F51C1" w:rsidP="000F51C1">
            <w:pPr>
              <w:ind w:left="-28" w:right="-54"/>
              <w:jc w:val="center"/>
              <w:rPr>
                <w:bCs/>
              </w:rPr>
            </w:pPr>
            <w:r w:rsidRPr="000F51C1">
              <w:rPr>
                <w:bCs/>
              </w:rPr>
              <w:t>394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972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1C1" w:rsidRPr="000F51C1" w:rsidRDefault="000F51C1" w:rsidP="000F51C1">
            <w:pPr>
              <w:jc w:val="center"/>
              <w:rPr>
                <w:bCs/>
              </w:rPr>
            </w:pPr>
            <w:r w:rsidRPr="000F51C1">
              <w:rPr>
                <w:bCs/>
              </w:rPr>
              <w:t>386</w:t>
            </w:r>
            <w:r>
              <w:rPr>
                <w:bCs/>
              </w:rPr>
              <w:t> </w:t>
            </w:r>
            <w:r w:rsidRPr="000F51C1">
              <w:rPr>
                <w:bCs/>
              </w:rPr>
              <w:t>537</w:t>
            </w:r>
          </w:p>
        </w:tc>
      </w:tr>
    </w:tbl>
    <w:p w:rsidR="000F51C1" w:rsidRPr="00160916" w:rsidRDefault="000F51C1" w:rsidP="000F51C1">
      <w:pPr>
        <w:rPr>
          <w:b/>
          <w:bCs/>
          <w:sz w:val="26"/>
          <w:szCs w:val="26"/>
        </w:rPr>
      </w:pPr>
    </w:p>
    <w:p w:rsidR="00160916" w:rsidRPr="00160916" w:rsidRDefault="00160916" w:rsidP="00160916">
      <w:pPr>
        <w:spacing w:line="220" w:lineRule="exact"/>
        <w:jc w:val="center"/>
        <w:rPr>
          <w:sz w:val="26"/>
          <w:szCs w:val="26"/>
        </w:rPr>
      </w:pPr>
      <w:r w:rsidRPr="00160916">
        <w:rPr>
          <w:rStyle w:val="20"/>
          <w:sz w:val="26"/>
          <w:szCs w:val="26"/>
        </w:rPr>
        <w:t>Численность постоянного населения Фрунзенского района на начало года</w:t>
      </w:r>
    </w:p>
    <w:p w:rsidR="00160916" w:rsidRPr="00160916" w:rsidRDefault="00160916" w:rsidP="00160916">
      <w:pPr>
        <w:spacing w:line="220" w:lineRule="exact"/>
        <w:ind w:left="3660"/>
        <w:rPr>
          <w:sz w:val="26"/>
          <w:szCs w:val="26"/>
        </w:rPr>
      </w:pPr>
      <w:r w:rsidRPr="00160916">
        <w:rPr>
          <w:rStyle w:val="20"/>
          <w:sz w:val="26"/>
          <w:szCs w:val="26"/>
        </w:rPr>
        <w:t>(по данным Петростата)</w:t>
      </w:r>
    </w:p>
    <w:p w:rsidR="00CE487C" w:rsidRDefault="00CE487C" w:rsidP="00A80A94">
      <w:pPr>
        <w:rPr>
          <w:rStyle w:val="32"/>
          <w:b w:val="0"/>
          <w:bCs w:val="0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3969"/>
        <w:gridCol w:w="1064"/>
        <w:gridCol w:w="1064"/>
        <w:gridCol w:w="1064"/>
        <w:gridCol w:w="1064"/>
        <w:gridCol w:w="1064"/>
      </w:tblGrid>
      <w:tr w:rsidR="00CE487C" w:rsidTr="00CE487C">
        <w:trPr>
          <w:trHeight w:val="40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jc w:val="center"/>
              <w:rPr>
                <w:sz w:val="22"/>
                <w:szCs w:val="22"/>
                <w:lang w:eastAsia="en-US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80"/>
              <w:rPr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80"/>
              <w:rPr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jc w:val="center"/>
              <w:rPr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/>
              <w:rPr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/>
              <w:rPr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2020</w:t>
            </w:r>
          </w:p>
        </w:tc>
      </w:tr>
      <w:tr w:rsidR="00CE487C" w:rsidTr="00CE487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CE487C" w:rsidRDefault="00CE487C" w:rsidP="00CE487C">
            <w:pPr>
              <w:ind w:left="132"/>
              <w:rPr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Численность населения, всего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/>
              <w:rPr>
                <w:rStyle w:val="29"/>
                <w:b/>
                <w:bCs/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405308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/>
              <w:rPr>
                <w:rStyle w:val="29"/>
                <w:b/>
                <w:bCs/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406029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/>
              <w:rPr>
                <w:rStyle w:val="29"/>
                <w:b/>
                <w:bCs/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401410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/>
              <w:rPr>
                <w:rStyle w:val="29"/>
                <w:b/>
                <w:bCs/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394972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/>
              <w:rPr>
                <w:rStyle w:val="29"/>
                <w:b/>
                <w:bCs/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386537</w:t>
            </w:r>
          </w:p>
        </w:tc>
      </w:tr>
      <w:tr w:rsidR="00CE487C" w:rsidTr="00CE487C">
        <w:tc>
          <w:tcPr>
            <w:tcW w:w="92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260" w:firstLine="156"/>
              <w:rPr>
                <w:rStyle w:val="29"/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Из них</w:t>
            </w:r>
          </w:p>
        </w:tc>
      </w:tr>
      <w:tr w:rsidR="00CE487C" w:rsidTr="00CE487C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CE487C" w:rsidRDefault="00CE487C" w:rsidP="00CE487C">
            <w:pPr>
              <w:ind w:left="416"/>
              <w:rPr>
                <w:sz w:val="22"/>
                <w:szCs w:val="22"/>
                <w:lang w:eastAsia="en-US"/>
              </w:rPr>
            </w:pPr>
            <w:r w:rsidRPr="00CE487C">
              <w:rPr>
                <w:rStyle w:val="29"/>
                <w:sz w:val="22"/>
                <w:szCs w:val="22"/>
              </w:rPr>
              <w:t>Дети (0-14 лет)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Default="00F86114" w:rsidP="00CE4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53873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Pr="00F86114" w:rsidRDefault="00F86114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55377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58164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57296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55413</w:t>
            </w:r>
          </w:p>
        </w:tc>
      </w:tr>
      <w:tr w:rsidR="00CE487C" w:rsidTr="00CE487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CE487C" w:rsidRDefault="00CE487C" w:rsidP="00CE487C">
            <w:pPr>
              <w:ind w:left="416"/>
              <w:rPr>
                <w:sz w:val="22"/>
                <w:szCs w:val="22"/>
                <w:lang w:eastAsia="en-US"/>
              </w:rPr>
            </w:pPr>
            <w:r w:rsidRPr="00CE487C">
              <w:rPr>
                <w:rStyle w:val="29"/>
                <w:sz w:val="22"/>
                <w:szCs w:val="22"/>
              </w:rPr>
              <w:t>Подростки (15-17 лет)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Default="00F86114" w:rsidP="00CE4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Pr="00F86114" w:rsidRDefault="00F86114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8254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8831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9151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8637</w:t>
            </w:r>
          </w:p>
        </w:tc>
      </w:tr>
      <w:tr w:rsidR="00CE487C" w:rsidTr="00CE487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CE487C" w:rsidRDefault="00CE487C" w:rsidP="00CE487C">
            <w:pPr>
              <w:ind w:left="416"/>
              <w:rPr>
                <w:sz w:val="22"/>
                <w:szCs w:val="22"/>
                <w:lang w:eastAsia="en-US"/>
              </w:rPr>
            </w:pPr>
            <w:r w:rsidRPr="00CE487C">
              <w:rPr>
                <w:rStyle w:val="29"/>
                <w:sz w:val="22"/>
                <w:szCs w:val="22"/>
              </w:rPr>
              <w:t>Взрослые (18 лет и старше)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Default="00F86114" w:rsidP="00CE4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343270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Pr="00F86114" w:rsidRDefault="00F86114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342398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334415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328525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322487</w:t>
            </w:r>
          </w:p>
        </w:tc>
      </w:tr>
      <w:tr w:rsidR="00CE487C" w:rsidTr="00CE487C">
        <w:tc>
          <w:tcPr>
            <w:tcW w:w="92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left="132"/>
              <w:rPr>
                <w:rStyle w:val="29"/>
                <w:b/>
                <w:bCs/>
                <w:sz w:val="22"/>
                <w:szCs w:val="22"/>
              </w:rPr>
            </w:pPr>
            <w:r w:rsidRPr="00CE487C">
              <w:rPr>
                <w:rStyle w:val="29"/>
                <w:b/>
                <w:bCs/>
                <w:sz w:val="22"/>
                <w:szCs w:val="22"/>
              </w:rPr>
              <w:t>В том числе по основным возрастным группам</w:t>
            </w:r>
          </w:p>
        </w:tc>
      </w:tr>
      <w:tr w:rsidR="00CE487C" w:rsidTr="00CE487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CE487C" w:rsidRDefault="00CE487C" w:rsidP="00CE487C">
            <w:pPr>
              <w:ind w:firstLine="416"/>
              <w:rPr>
                <w:sz w:val="22"/>
                <w:szCs w:val="22"/>
                <w:lang w:eastAsia="en-US"/>
              </w:rPr>
            </w:pPr>
            <w:r w:rsidRPr="00CE487C">
              <w:rPr>
                <w:rStyle w:val="29"/>
                <w:sz w:val="22"/>
                <w:szCs w:val="22"/>
              </w:rPr>
              <w:t xml:space="preserve">моложе трудоспособного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56616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Pr="00F86114" w:rsidRDefault="00F86114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58055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58300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58378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58278</w:t>
            </w:r>
          </w:p>
        </w:tc>
      </w:tr>
      <w:tr w:rsidR="00CE487C" w:rsidTr="00CE487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CE487C" w:rsidRDefault="00CE487C" w:rsidP="00CE487C">
            <w:pPr>
              <w:ind w:firstLine="416"/>
              <w:rPr>
                <w:sz w:val="22"/>
                <w:szCs w:val="22"/>
              </w:rPr>
            </w:pPr>
            <w:r w:rsidRPr="00CE487C">
              <w:rPr>
                <w:rStyle w:val="29"/>
                <w:sz w:val="22"/>
                <w:szCs w:val="22"/>
              </w:rPr>
              <w:t xml:space="preserve">трудоспособные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233615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E487C" w:rsidRPr="00F86114" w:rsidRDefault="00F86114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231744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226638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219758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216444</w:t>
            </w:r>
          </w:p>
        </w:tc>
      </w:tr>
      <w:tr w:rsidR="00CE487C" w:rsidTr="00CE487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CE487C" w:rsidRDefault="00CE487C" w:rsidP="00CE487C">
            <w:pPr>
              <w:ind w:firstLine="416"/>
              <w:rPr>
                <w:sz w:val="22"/>
                <w:szCs w:val="22"/>
                <w:lang w:eastAsia="en-US"/>
              </w:rPr>
            </w:pPr>
            <w:r w:rsidRPr="00CE487C">
              <w:rPr>
                <w:rStyle w:val="29"/>
                <w:sz w:val="22"/>
                <w:szCs w:val="22"/>
              </w:rPr>
              <w:t xml:space="preserve">старше трудоспособного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115077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87C" w:rsidRPr="00F86114" w:rsidRDefault="00F86114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116230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116472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116836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87C" w:rsidRPr="00F86114" w:rsidRDefault="00CE487C" w:rsidP="00F86114">
            <w:pPr>
              <w:jc w:val="center"/>
              <w:rPr>
                <w:sz w:val="20"/>
                <w:szCs w:val="20"/>
              </w:rPr>
            </w:pPr>
            <w:r w:rsidRPr="00F86114">
              <w:rPr>
                <w:sz w:val="20"/>
                <w:szCs w:val="20"/>
              </w:rPr>
              <w:t>111815</w:t>
            </w:r>
          </w:p>
        </w:tc>
      </w:tr>
    </w:tbl>
    <w:p w:rsidR="003A2811" w:rsidRPr="00C300BC" w:rsidRDefault="003A2811" w:rsidP="00E92B7F">
      <w:pPr>
        <w:ind w:right="221" w:firstLine="567"/>
        <w:rPr>
          <w:rStyle w:val="20"/>
          <w:rFonts w:eastAsiaTheme="minorEastAsia"/>
          <w:color w:val="auto"/>
          <w:sz w:val="26"/>
          <w:szCs w:val="26"/>
        </w:rPr>
      </w:pPr>
      <w:r w:rsidRPr="00C300BC">
        <w:rPr>
          <w:rStyle w:val="20"/>
          <w:rFonts w:eastAsiaTheme="minorEastAsia"/>
          <w:color w:val="auto"/>
          <w:sz w:val="26"/>
          <w:szCs w:val="26"/>
        </w:rPr>
        <w:lastRenderedPageBreak/>
        <w:t>Показатели общей и первичной заболеваемости населения Фрунзенского</w:t>
      </w:r>
      <w:r w:rsidRPr="00C300BC">
        <w:rPr>
          <w:rStyle w:val="20"/>
          <w:rFonts w:eastAsiaTheme="minorEastAsia"/>
          <w:color w:val="auto"/>
          <w:sz w:val="26"/>
          <w:szCs w:val="26"/>
        </w:rPr>
        <w:br/>
        <w:t>района.</w:t>
      </w:r>
    </w:p>
    <w:p w:rsidR="00C300BC" w:rsidRPr="00942B35" w:rsidRDefault="003A2811" w:rsidP="00E92B7F">
      <w:pPr>
        <w:ind w:firstLine="567"/>
        <w:jc w:val="both"/>
        <w:rPr>
          <w:rStyle w:val="20"/>
          <w:rFonts w:eastAsiaTheme="minorEastAsia"/>
          <w:color w:val="auto"/>
          <w:sz w:val="26"/>
          <w:szCs w:val="26"/>
        </w:rPr>
      </w:pPr>
      <w:r w:rsidRPr="00C300BC">
        <w:rPr>
          <w:rStyle w:val="20"/>
          <w:rFonts w:eastAsiaTheme="minorEastAsia"/>
          <w:color w:val="auto"/>
          <w:sz w:val="26"/>
          <w:szCs w:val="26"/>
        </w:rPr>
        <w:t xml:space="preserve">В 2018 году </w:t>
      </w:r>
      <w:r w:rsidRPr="00C300BC">
        <w:rPr>
          <w:rStyle w:val="20"/>
          <w:rFonts w:eastAsiaTheme="minorEastAsia"/>
          <w:b/>
          <w:bCs/>
          <w:color w:val="auto"/>
          <w:sz w:val="26"/>
          <w:szCs w:val="26"/>
        </w:rPr>
        <w:t xml:space="preserve">общая заболеваемость </w:t>
      </w:r>
      <w:r w:rsidRPr="00C300BC">
        <w:rPr>
          <w:rStyle w:val="20"/>
          <w:rFonts w:eastAsiaTheme="minorEastAsia"/>
          <w:color w:val="auto"/>
          <w:sz w:val="26"/>
          <w:szCs w:val="26"/>
        </w:rPr>
        <w:t xml:space="preserve">по всем группам населения в Фрунзенском районе увеличилась </w:t>
      </w:r>
      <w:r w:rsidR="00C300BC" w:rsidRPr="00C300BC">
        <w:rPr>
          <w:rStyle w:val="20"/>
          <w:rFonts w:eastAsiaTheme="minorEastAsia"/>
          <w:color w:val="auto"/>
          <w:sz w:val="26"/>
          <w:szCs w:val="26"/>
        </w:rPr>
        <w:t xml:space="preserve">по сравнению с 2016 годом на 25,3 % и составила 226 946,71 </w:t>
      </w:r>
      <w:r w:rsidR="00E92B7F">
        <w:rPr>
          <w:rStyle w:val="20"/>
          <w:rFonts w:eastAsiaTheme="minorEastAsia"/>
          <w:color w:val="auto"/>
          <w:sz w:val="26"/>
          <w:szCs w:val="26"/>
        </w:rPr>
        <w:br/>
      </w:r>
      <w:r w:rsidR="00C300BC" w:rsidRPr="00C300BC">
        <w:rPr>
          <w:rStyle w:val="20"/>
          <w:rFonts w:eastAsiaTheme="minorEastAsia"/>
          <w:color w:val="auto"/>
          <w:sz w:val="26"/>
          <w:szCs w:val="26"/>
        </w:rPr>
        <w:t xml:space="preserve">на 100 000 населения, что ниже чем показатель по Санкт-Петербургу (242 981,7). </w:t>
      </w:r>
      <w:r w:rsidR="00E92B7F">
        <w:rPr>
          <w:rStyle w:val="20"/>
          <w:rFonts w:eastAsiaTheme="minorEastAsia"/>
          <w:color w:val="auto"/>
          <w:sz w:val="26"/>
          <w:szCs w:val="26"/>
        </w:rPr>
        <w:br/>
      </w:r>
      <w:r w:rsidR="00C300BC" w:rsidRPr="00C300BC">
        <w:rPr>
          <w:rStyle w:val="20"/>
          <w:rFonts w:eastAsiaTheme="minorEastAsia"/>
          <w:color w:val="auto"/>
          <w:sz w:val="26"/>
          <w:szCs w:val="26"/>
        </w:rPr>
        <w:t xml:space="preserve">За анализируемый период 2016-2020 </w:t>
      </w:r>
      <w:r w:rsidR="00C300BC" w:rsidRPr="00942B35">
        <w:rPr>
          <w:rStyle w:val="20"/>
          <w:rFonts w:eastAsiaTheme="minorEastAsia"/>
          <w:color w:val="auto"/>
          <w:sz w:val="26"/>
          <w:szCs w:val="26"/>
        </w:rPr>
        <w:t xml:space="preserve">гг. отмечается рост показателей общей заболеваемости злокачественными новообразованиями, болезнями эндокринной системы, расстройства питания и нарушения обмена веществ, заболеваемости органов пищеварения и органов дыхания. Общая заболеваемость органов дыхания в 2020 году в Фрунзенском районе выросла в 1,5 раза, что связано с эпидемической обстановкой по </w:t>
      </w:r>
      <w:r w:rsidR="00C300BC" w:rsidRPr="00942B35">
        <w:rPr>
          <w:rStyle w:val="20"/>
          <w:rFonts w:eastAsiaTheme="minorEastAsia"/>
          <w:color w:val="auto"/>
          <w:sz w:val="26"/>
          <w:szCs w:val="26"/>
          <w:lang w:val="en-US"/>
        </w:rPr>
        <w:t>COVID</w:t>
      </w:r>
      <w:r w:rsidR="00C300BC" w:rsidRPr="00942B35">
        <w:rPr>
          <w:rStyle w:val="20"/>
          <w:rFonts w:eastAsiaTheme="minorEastAsia"/>
          <w:color w:val="auto"/>
          <w:sz w:val="26"/>
          <w:szCs w:val="26"/>
        </w:rPr>
        <w:t>-1</w:t>
      </w:r>
      <w:r w:rsidR="00C300BC">
        <w:rPr>
          <w:rStyle w:val="20"/>
          <w:rFonts w:eastAsiaTheme="minorEastAsia"/>
          <w:color w:val="auto"/>
          <w:sz w:val="26"/>
          <w:szCs w:val="26"/>
        </w:rPr>
        <w:t>9</w:t>
      </w:r>
      <w:r w:rsidR="00C300BC" w:rsidRPr="00942B35">
        <w:rPr>
          <w:rStyle w:val="20"/>
          <w:rFonts w:eastAsiaTheme="minorEastAsia"/>
          <w:color w:val="auto"/>
          <w:sz w:val="26"/>
          <w:szCs w:val="26"/>
        </w:rPr>
        <w:t>.</w:t>
      </w:r>
    </w:p>
    <w:p w:rsidR="00C300BC" w:rsidRDefault="00C300BC" w:rsidP="00E92B7F">
      <w:pPr>
        <w:ind w:right="221" w:firstLine="567"/>
        <w:jc w:val="both"/>
        <w:rPr>
          <w:rStyle w:val="20"/>
          <w:rFonts w:eastAsiaTheme="minorEastAsia"/>
          <w:color w:val="auto"/>
          <w:sz w:val="26"/>
          <w:szCs w:val="26"/>
        </w:rPr>
      </w:pPr>
      <w:r w:rsidRPr="00C300BC">
        <w:rPr>
          <w:rStyle w:val="20"/>
          <w:rFonts w:eastAsiaTheme="minorEastAsia"/>
          <w:b/>
          <w:bCs/>
          <w:color w:val="auto"/>
          <w:sz w:val="26"/>
          <w:szCs w:val="26"/>
        </w:rPr>
        <w:t xml:space="preserve">Первичная заболеваемость </w:t>
      </w:r>
      <w:r w:rsidRPr="00C300BC">
        <w:rPr>
          <w:rStyle w:val="20"/>
          <w:rFonts w:eastAsiaTheme="minorEastAsia"/>
          <w:color w:val="auto"/>
          <w:sz w:val="26"/>
          <w:szCs w:val="26"/>
        </w:rPr>
        <w:t xml:space="preserve">населения за пять лет в целом по району увеличилась на 28,2 % с 75 287,44 на 100 000 населения в 2016 году до 101 164,18 </w:t>
      </w:r>
    </w:p>
    <w:p w:rsidR="00C300BC" w:rsidRDefault="00C300BC" w:rsidP="00064B91">
      <w:pPr>
        <w:ind w:right="221"/>
        <w:jc w:val="both"/>
        <w:rPr>
          <w:rStyle w:val="20"/>
          <w:rFonts w:eastAsiaTheme="minorEastAsia"/>
          <w:color w:val="auto"/>
          <w:sz w:val="26"/>
          <w:szCs w:val="26"/>
        </w:rPr>
      </w:pPr>
      <w:r w:rsidRPr="00C300BC">
        <w:rPr>
          <w:rStyle w:val="20"/>
          <w:rFonts w:eastAsiaTheme="minorEastAsia"/>
          <w:color w:val="auto"/>
          <w:sz w:val="26"/>
          <w:szCs w:val="26"/>
        </w:rPr>
        <w:t xml:space="preserve">в 2020 году и осталась ниже показателя по Санкт-Петербургу (101 374,3). С 2016 года выросли все показатели первичной </w:t>
      </w:r>
      <w:r w:rsidR="00E92B7F" w:rsidRPr="00C300BC">
        <w:rPr>
          <w:rStyle w:val="20"/>
          <w:rFonts w:eastAsiaTheme="minorEastAsia"/>
          <w:color w:val="auto"/>
          <w:sz w:val="26"/>
          <w:szCs w:val="26"/>
        </w:rPr>
        <w:t>заболеваемости: системы</w:t>
      </w:r>
      <w:r w:rsidRPr="00C300BC">
        <w:rPr>
          <w:rStyle w:val="20"/>
          <w:rFonts w:eastAsiaTheme="minorEastAsia"/>
          <w:color w:val="auto"/>
          <w:sz w:val="26"/>
          <w:szCs w:val="26"/>
        </w:rPr>
        <w:t>кровообращения на 35,2 %, органов дыхания на 33,3%, органов пищеварения на 29,2 %. Наблюдается наименее высокое увеличение показателя первичной заболеваемости новообразованиями на 13,1 %.</w:t>
      </w:r>
    </w:p>
    <w:p w:rsidR="00C300BC" w:rsidRDefault="00C300BC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C300BC" w:rsidRDefault="00C300BC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2F37FC" w:rsidRDefault="002F37FC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C300BC" w:rsidRDefault="00C300BC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FB5F8A" w:rsidRDefault="00FB5F8A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FB5F8A" w:rsidRDefault="00FB5F8A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FB5F8A" w:rsidRDefault="00FB5F8A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FB5F8A" w:rsidRDefault="00FB5F8A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FB5F8A" w:rsidRDefault="00FB5F8A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FB5F8A" w:rsidRDefault="00FB5F8A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</w:pPr>
    </w:p>
    <w:p w:rsidR="00FB5F8A" w:rsidRDefault="00FB5F8A" w:rsidP="00C300BC">
      <w:pPr>
        <w:jc w:val="center"/>
        <w:rPr>
          <w:rStyle w:val="20"/>
          <w:rFonts w:eastAsiaTheme="minorEastAsia"/>
          <w:color w:val="auto"/>
          <w:sz w:val="26"/>
          <w:szCs w:val="26"/>
        </w:rPr>
        <w:sectPr w:rsidR="00FB5F8A" w:rsidSect="009658FF">
          <w:pgSz w:w="11906" w:h="16838" w:code="9"/>
          <w:pgMar w:top="851" w:right="851" w:bottom="1134" w:left="1701" w:header="454" w:footer="709" w:gutter="0"/>
          <w:cols w:space="708"/>
          <w:titlePg/>
          <w:docGrid w:linePitch="360"/>
        </w:sectPr>
      </w:pPr>
    </w:p>
    <w:p w:rsidR="004151B4" w:rsidRPr="004151B4" w:rsidRDefault="004151B4" w:rsidP="004151B4">
      <w:pPr>
        <w:jc w:val="center"/>
        <w:rPr>
          <w:sz w:val="26"/>
          <w:szCs w:val="26"/>
        </w:rPr>
      </w:pPr>
      <w:r w:rsidRPr="004151B4">
        <w:rPr>
          <w:rStyle w:val="32"/>
          <w:b w:val="0"/>
          <w:bCs w:val="0"/>
          <w:sz w:val="26"/>
          <w:szCs w:val="26"/>
        </w:rPr>
        <w:lastRenderedPageBreak/>
        <w:t xml:space="preserve">Динамика показателей общей и первичной заболеваемости населения </w:t>
      </w:r>
      <w:r>
        <w:rPr>
          <w:rStyle w:val="32"/>
          <w:b w:val="0"/>
          <w:bCs w:val="0"/>
          <w:sz w:val="26"/>
          <w:szCs w:val="26"/>
        </w:rPr>
        <w:t xml:space="preserve">Фрунзенского </w:t>
      </w:r>
      <w:r w:rsidRPr="004151B4">
        <w:rPr>
          <w:rStyle w:val="32"/>
          <w:b w:val="0"/>
          <w:bCs w:val="0"/>
          <w:sz w:val="26"/>
          <w:szCs w:val="26"/>
        </w:rPr>
        <w:t>района по основным классам болезней</w:t>
      </w:r>
    </w:p>
    <w:p w:rsidR="004151B4" w:rsidRDefault="004151B4" w:rsidP="004151B4">
      <w:pPr>
        <w:jc w:val="center"/>
        <w:rPr>
          <w:rStyle w:val="32"/>
          <w:b w:val="0"/>
          <w:bCs w:val="0"/>
          <w:sz w:val="26"/>
          <w:szCs w:val="26"/>
        </w:rPr>
      </w:pPr>
      <w:r w:rsidRPr="004151B4">
        <w:rPr>
          <w:rStyle w:val="32"/>
          <w:b w:val="0"/>
          <w:bCs w:val="0"/>
          <w:sz w:val="26"/>
          <w:szCs w:val="26"/>
        </w:rPr>
        <w:t>(в соответствии с формой №12 федерального статистического наблюдении)</w:t>
      </w:r>
    </w:p>
    <w:p w:rsidR="004151B4" w:rsidRPr="004151B4" w:rsidRDefault="004151B4" w:rsidP="004151B4">
      <w:pPr>
        <w:jc w:val="center"/>
        <w:rPr>
          <w:sz w:val="26"/>
          <w:szCs w:val="26"/>
        </w:rPr>
      </w:pPr>
    </w:p>
    <w:p w:rsidR="004151B4" w:rsidRDefault="004151B4" w:rsidP="004151B4">
      <w:pPr>
        <w:ind w:left="520"/>
        <w:rPr>
          <w:rStyle w:val="20"/>
        </w:rPr>
      </w:pPr>
      <w:r>
        <w:rPr>
          <w:rStyle w:val="20"/>
        </w:rPr>
        <w:t xml:space="preserve">Заболеваемость </w:t>
      </w:r>
      <w:r>
        <w:rPr>
          <w:rStyle w:val="22"/>
        </w:rPr>
        <w:t xml:space="preserve">всего населения </w:t>
      </w:r>
      <w:r>
        <w:rPr>
          <w:rStyle w:val="20"/>
        </w:rPr>
        <w:t>района, на 1000 человек населения (таб.1)</w:t>
      </w:r>
    </w:p>
    <w:p w:rsidR="00C14A0E" w:rsidRDefault="00C14A0E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tbl>
      <w:tblPr>
        <w:tblW w:w="14743" w:type="dxa"/>
        <w:tblInd w:w="-5" w:type="dxa"/>
        <w:tblLayout w:type="fixed"/>
        <w:tblLook w:val="04A0"/>
      </w:tblPr>
      <w:tblGrid>
        <w:gridCol w:w="2835"/>
        <w:gridCol w:w="1187"/>
        <w:gridCol w:w="908"/>
        <w:gridCol w:w="1166"/>
        <w:gridCol w:w="865"/>
        <w:gridCol w:w="1261"/>
        <w:gridCol w:w="1007"/>
        <w:gridCol w:w="1120"/>
        <w:gridCol w:w="864"/>
        <w:gridCol w:w="1262"/>
        <w:gridCol w:w="1053"/>
        <w:gridCol w:w="1215"/>
      </w:tblGrid>
      <w:tr w:rsidR="004B7EB3" w:rsidTr="00544836">
        <w:trPr>
          <w:trHeight w:val="10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классов и отдельных болезней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Код по МКБ-Х пересмотра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2017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2020 год</w:t>
            </w:r>
          </w:p>
        </w:tc>
      </w:tr>
      <w:tr w:rsidR="004B7EB3" w:rsidTr="00544836">
        <w:trPr>
          <w:trHeight w:val="6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B3" w:rsidRDefault="004B7EB3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B3" w:rsidRDefault="004B7EB3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Зарегистрировано пациентов сданным заболеванием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Зарегистрировано пациентов сданным заболеванием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Зарегистрировано пациентов сданным заболеванием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Зарегистрировано пациентов сданным заболеванием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Default="004B7EB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Зарегистрировано пациентов сданным заболеванием</w:t>
            </w:r>
          </w:p>
        </w:tc>
      </w:tr>
      <w:tr w:rsidR="004B7EB3" w:rsidTr="00544836">
        <w:trPr>
          <w:trHeight w:val="10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B3" w:rsidRDefault="004B7EB3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B3" w:rsidRDefault="004B7EB3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 w:rsidP="00544836">
            <w:pPr>
              <w:ind w:leftChars="-7" w:left="2" w:hangingChars="11" w:hanging="19"/>
              <w:jc w:val="center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 xml:space="preserve">в том числе 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>с диагнозом, установленным впервые в жизни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>
            <w:pPr>
              <w:ind w:firstLineChars="100" w:firstLine="170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 w:rsidP="00544836">
            <w:pPr>
              <w:ind w:left="-123" w:right="-108"/>
              <w:jc w:val="center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 xml:space="preserve">в том 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 xml:space="preserve">числе 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>с диагнозом, установленным впервые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>в жизни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>
            <w:pPr>
              <w:ind w:firstLineChars="100" w:firstLine="170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 w:rsidP="00544836">
            <w:pPr>
              <w:ind w:left="-123" w:right="-107"/>
              <w:jc w:val="center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>в том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 xml:space="preserve"> числе с диагнозом, установленным впервые в жизни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>
            <w:pPr>
              <w:ind w:firstLineChars="100" w:firstLine="170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 w:rsidP="0054483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 xml:space="preserve">в том 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>числе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>с диагнозом, установленным впервые в жизни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>
            <w:pPr>
              <w:ind w:firstLineChars="100" w:firstLine="170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EB3" w:rsidRPr="00544836" w:rsidRDefault="004B7EB3" w:rsidP="0054483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544836">
              <w:rPr>
                <w:bCs/>
                <w:color w:val="000000"/>
                <w:sz w:val="17"/>
                <w:szCs w:val="17"/>
              </w:rPr>
              <w:t>в том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 xml:space="preserve"> числе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 xml:space="preserve">с диагнозом, установленным впервые </w:t>
            </w:r>
            <w:r w:rsidR="00544836">
              <w:rPr>
                <w:bCs/>
                <w:color w:val="000000"/>
                <w:sz w:val="17"/>
                <w:szCs w:val="17"/>
              </w:rPr>
              <w:br/>
            </w:r>
            <w:r w:rsidRPr="00544836">
              <w:rPr>
                <w:bCs/>
                <w:color w:val="000000"/>
                <w:sz w:val="17"/>
                <w:szCs w:val="17"/>
              </w:rPr>
              <w:t>в жизни</w:t>
            </w:r>
          </w:p>
        </w:tc>
      </w:tr>
      <w:tr w:rsidR="001427DC" w:rsidTr="00544836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Зарегистрировано заболеваний-всего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А00-Т98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1 807,27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752,87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1 951,12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867,44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2 124,97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968,68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615 817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204 696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656 037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232 299</w:t>
            </w:r>
          </w:p>
        </w:tc>
      </w:tr>
      <w:tr w:rsidR="001427DC" w:rsidTr="00544836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 Некоторые инфекционные и паразитарные болезни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А00-В99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6 642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2 842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6 669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2 506</w:t>
            </w:r>
          </w:p>
        </w:tc>
      </w:tr>
      <w:tr w:rsidR="001427DC" w:rsidTr="00544836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Новообразования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C00-D48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22 751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4 251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25 664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3 598</w:t>
            </w:r>
          </w:p>
        </w:tc>
      </w:tr>
      <w:tr w:rsidR="001427DC" w:rsidTr="00544836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из них: злокачественные новообразования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С00-С97*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12 715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1 917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1 578</w:t>
            </w:r>
          </w:p>
        </w:tc>
      </w:tr>
      <w:tr w:rsidR="001427DC" w:rsidTr="00544836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из них злокачественные новообразования лимфоидной, кроветворной и родственных им тканей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С81-С96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</w:t>
            </w:r>
          </w:p>
        </w:tc>
      </w:tr>
      <w:tr w:rsidR="001427DC" w:rsidTr="00544836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доброкачественные новообразования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D10-D36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8 624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10 563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2 020</w:t>
            </w:r>
          </w:p>
        </w:tc>
      </w:tr>
      <w:tr w:rsidR="001427DC" w:rsidTr="00544836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крови, кроветворных органов и отдельные ил рушении, вовлекающие иммунный механизм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D50-D89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2 823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598</w:t>
            </w:r>
          </w:p>
        </w:tc>
      </w:tr>
      <w:tr w:rsidR="001427DC" w:rsidTr="00544836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Е00-Е89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27 929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5 227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30 589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6 525</w:t>
            </w:r>
          </w:p>
        </w:tc>
      </w:tr>
      <w:tr w:rsidR="001427DC" w:rsidTr="00544836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сахарный диабет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E10-EI4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12 243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12 227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814</w:t>
            </w:r>
          </w:p>
        </w:tc>
      </w:tr>
      <w:tr w:rsidR="001427DC" w:rsidTr="00544836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Психические расстройства и расстройства поведения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F00-F99**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1427DC" w:rsidTr="001427D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Болезни нервной системы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GOO-C98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21 852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20 354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1 743</w:t>
            </w:r>
          </w:p>
        </w:tc>
      </w:tr>
      <w:tr w:rsidR="001427DC" w:rsidTr="001427DC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Болезни глаза и его придаточного </w:t>
            </w:r>
            <w:r>
              <w:rPr>
                <w:color w:val="000000"/>
                <w:sz w:val="15"/>
                <w:szCs w:val="15"/>
              </w:rPr>
              <w:t>аппарата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1100-1159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125,06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123,68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28,39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133,36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38 555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6 986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31 210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6 730</w:t>
            </w:r>
          </w:p>
        </w:tc>
      </w:tr>
      <w:tr w:rsidR="001427DC" w:rsidTr="001427D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уха и сосцевидного отростка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Н60-Н95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28,13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50,95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34,49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10 727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15 907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11 641</w:t>
            </w:r>
          </w:p>
        </w:tc>
      </w:tr>
      <w:tr w:rsidR="001427DC" w:rsidTr="001427D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системы кровообращении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100-199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335,71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26,53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348,34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27,54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355,44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145 371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137 250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8 731</w:t>
            </w:r>
          </w:p>
        </w:tc>
      </w:tr>
      <w:tr w:rsidR="001427DC" w:rsidTr="001427D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органов дыхания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JOO-J98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429,27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386,22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536,85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484,40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619,98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547,03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116 698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98 015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134 375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117 709</w:t>
            </w:r>
          </w:p>
        </w:tc>
      </w:tr>
      <w:tr w:rsidR="001427DC" w:rsidTr="001427D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органов пищеварения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К00-К92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102,76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24,64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121,35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3 673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35 075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3 947</w:t>
            </w:r>
          </w:p>
        </w:tc>
      </w:tr>
      <w:tr w:rsidR="001427DC" w:rsidTr="001427D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кожи и подкожной клетчатки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L00-L99***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28,95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32,71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5 727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6 713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4 586</w:t>
            </w:r>
          </w:p>
        </w:tc>
      </w:tr>
      <w:tr w:rsidR="001427DC" w:rsidTr="001427D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костно-мышечной системы и соединительной ткани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М00-М99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213,26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228,60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25,01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232,32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5 144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104 207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7 531</w:t>
            </w:r>
          </w:p>
        </w:tc>
      </w:tr>
      <w:tr w:rsidR="001427DC" w:rsidTr="001427DC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Болезни мочеполовой системы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N00-N99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134,63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32,07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143,19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56 307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11 672</w:t>
            </w:r>
          </w:p>
        </w:tc>
      </w:tr>
      <w:tr w:rsidR="001427DC" w:rsidTr="001427D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Беременность, роды и послеродовой период*****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000-099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6 830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7 825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4 372</w:t>
            </w:r>
          </w:p>
        </w:tc>
      </w:tr>
      <w:tr w:rsidR="001427DC" w:rsidTr="001427D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Отдельные состояния, возникающие в мери натальном периоде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Р00-</w:t>
            </w:r>
            <w:r>
              <w:rPr>
                <w:b/>
                <w:bCs/>
                <w:color w:val="000000"/>
                <w:sz w:val="17"/>
                <w:szCs w:val="17"/>
              </w:rPr>
              <w:t>Р96****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1427DC" w:rsidTr="001427DC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Врожденные аномалии (пороки развитии), деформации и хромосомные нарушения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Q00-Q99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1427DC" w:rsidTr="001427D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К00-К99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2 094</w:t>
            </w:r>
          </w:p>
        </w:tc>
      </w:tr>
      <w:tr w:rsidR="001427DC" w:rsidTr="001427DC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S00-T98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111,76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34 766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34 739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7DC" w:rsidRDefault="001427DC" w:rsidP="001427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29 996</w:t>
            </w:r>
          </w:p>
        </w:tc>
      </w:tr>
    </w:tbl>
    <w:p w:rsidR="004B7EB3" w:rsidRDefault="004B7EB3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4B7EB3" w:rsidRDefault="004B7EB3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tbl>
      <w:tblPr>
        <w:tblW w:w="14745" w:type="dxa"/>
        <w:tblInd w:w="-5" w:type="dxa"/>
        <w:tblLook w:val="04A0"/>
      </w:tblPr>
      <w:tblGrid>
        <w:gridCol w:w="6663"/>
        <w:gridCol w:w="1701"/>
        <w:gridCol w:w="1701"/>
        <w:gridCol w:w="1560"/>
        <w:gridCol w:w="1560"/>
        <w:gridCol w:w="1560"/>
      </w:tblGrid>
      <w:tr w:rsidR="004151B4" w:rsidTr="00EB448B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Общая заболеваемость населения (на 100 000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996E91" w:rsidTr="00EB448B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195111,68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219828,75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226946,71</w:t>
            </w:r>
          </w:p>
        </w:tc>
      </w:tr>
      <w:tr w:rsidR="00996E91" w:rsidTr="00EB448B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Новообразования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6980,44</w:t>
            </w:r>
          </w:p>
        </w:tc>
      </w:tr>
      <w:tr w:rsidR="00996E91" w:rsidTr="00EB448B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Болезни системы кровообращения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881,93</w:t>
            </w:r>
          </w:p>
        </w:tc>
      </w:tr>
      <w:tr w:rsidR="00996E91" w:rsidTr="00EB448B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Болезни органов дыхания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53684,84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61997,71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60447,83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64109,00</w:t>
            </w:r>
          </w:p>
        </w:tc>
      </w:tr>
      <w:tr w:rsidR="00996E91" w:rsidTr="00EB448B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Болезни органов пищеварения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12703,05</w:t>
            </w:r>
          </w:p>
        </w:tc>
      </w:tr>
      <w:tr w:rsidR="004151B4" w:rsidTr="00EB448B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B4" w:rsidRDefault="00415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B4" w:rsidRDefault="004151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B4" w:rsidRDefault="004151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B4" w:rsidRDefault="004151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B4" w:rsidRDefault="004151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B4" w:rsidRDefault="004151B4">
            <w:pPr>
              <w:rPr>
                <w:sz w:val="20"/>
                <w:szCs w:val="20"/>
              </w:rPr>
            </w:pPr>
          </w:p>
        </w:tc>
      </w:tr>
      <w:tr w:rsidR="004151B4" w:rsidTr="00EB448B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EB44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Первичная заболеваемость населения (на 100 000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B4" w:rsidRDefault="004151B4" w:rsidP="00415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996E91" w:rsidTr="00EB448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96868,04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97678,06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101164,18</w:t>
            </w:r>
          </w:p>
        </w:tc>
      </w:tr>
      <w:tr w:rsidR="00996E91" w:rsidTr="00EB448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Новообразования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1074,93</w:t>
            </w:r>
          </w:p>
        </w:tc>
      </w:tr>
      <w:tr w:rsidR="00996E91" w:rsidTr="00EB448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Болезни системы кровообращения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273,97</w:t>
            </w:r>
          </w:p>
        </w:tc>
      </w:tr>
      <w:tr w:rsidR="00996E91" w:rsidTr="00EB448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Болезни органов дыхания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48439,64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52782,22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57069,05</w:t>
            </w:r>
          </w:p>
        </w:tc>
      </w:tr>
      <w:tr w:rsidR="00996E91" w:rsidTr="00EB448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Болезни органов пищеварения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91" w:rsidRDefault="00996E91" w:rsidP="00996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3031,28</w:t>
            </w:r>
          </w:p>
        </w:tc>
      </w:tr>
    </w:tbl>
    <w:p w:rsidR="004151B4" w:rsidRDefault="004151B4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</w:pPr>
    </w:p>
    <w:p w:rsidR="00E92B7F" w:rsidRDefault="00E92B7F" w:rsidP="004151B4">
      <w:pPr>
        <w:ind w:right="221"/>
        <w:jc w:val="both"/>
        <w:rPr>
          <w:rStyle w:val="20"/>
          <w:rFonts w:eastAsiaTheme="minorEastAsia"/>
          <w:color w:val="FF0000"/>
          <w:sz w:val="26"/>
          <w:szCs w:val="26"/>
        </w:rPr>
        <w:sectPr w:rsidR="00E92B7F" w:rsidSect="00161B53">
          <w:pgSz w:w="16838" w:h="11906" w:orient="landscape" w:code="9"/>
          <w:pgMar w:top="1134" w:right="851" w:bottom="851" w:left="1701" w:header="454" w:footer="709" w:gutter="0"/>
          <w:cols w:space="708"/>
          <w:titlePg/>
          <w:docGrid w:linePitch="360"/>
        </w:sectPr>
      </w:pPr>
    </w:p>
    <w:p w:rsidR="00EB448B" w:rsidRPr="00EB448B" w:rsidRDefault="00EB448B" w:rsidP="00EB448B">
      <w:pPr>
        <w:ind w:left="140" w:right="-2" w:firstLine="680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lastRenderedPageBreak/>
        <w:t>Заболевания являются следствием снижения уровня здоровья, вызванного целымрядом негативных факторов, обусловленных влиянием государства, общества, природнойсреды и самого человека.</w:t>
      </w:r>
    </w:p>
    <w:p w:rsidR="00EB448B" w:rsidRPr="00EB448B" w:rsidRDefault="00EB448B" w:rsidP="00EB448B">
      <w:pPr>
        <w:ind w:left="140" w:right="-2" w:firstLine="680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К факторам ухудшения здоровья относятся:</w:t>
      </w:r>
    </w:p>
    <w:p w:rsidR="00EB448B" w:rsidRPr="00EB448B" w:rsidRDefault="00E92B7F" w:rsidP="00EB448B">
      <w:pPr>
        <w:widowControl w:val="0"/>
        <w:numPr>
          <w:ilvl w:val="0"/>
          <w:numId w:val="18"/>
        </w:numPr>
        <w:tabs>
          <w:tab w:val="left" w:pos="1094"/>
        </w:tabs>
        <w:ind w:left="140" w:right="-2" w:firstLine="680"/>
        <w:jc w:val="both"/>
        <w:rPr>
          <w:sz w:val="26"/>
          <w:szCs w:val="26"/>
        </w:rPr>
      </w:pPr>
      <w:r>
        <w:rPr>
          <w:rStyle w:val="20"/>
          <w:sz w:val="26"/>
          <w:szCs w:val="26"/>
        </w:rPr>
        <w:t xml:space="preserve">Недостаточное </w:t>
      </w:r>
      <w:r w:rsidR="00EB448B" w:rsidRPr="00EB448B">
        <w:rPr>
          <w:rStyle w:val="20"/>
          <w:sz w:val="26"/>
          <w:szCs w:val="26"/>
        </w:rPr>
        <w:t>информирование населения о здоровом образе жизни.</w:t>
      </w:r>
    </w:p>
    <w:p w:rsidR="00EB448B" w:rsidRPr="00EB448B" w:rsidRDefault="00EB448B" w:rsidP="00EB448B">
      <w:pPr>
        <w:widowControl w:val="0"/>
        <w:numPr>
          <w:ilvl w:val="0"/>
          <w:numId w:val="18"/>
        </w:numPr>
        <w:tabs>
          <w:tab w:val="left" w:pos="1096"/>
        </w:tabs>
        <w:ind w:left="140" w:right="-2" w:firstLine="680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Депрессия и социальная апатия, в том числе недопустимое отношение к</w:t>
      </w:r>
      <w:r w:rsidRPr="00EB448B">
        <w:rPr>
          <w:rStyle w:val="20"/>
          <w:sz w:val="26"/>
          <w:szCs w:val="26"/>
        </w:rPr>
        <w:br/>
        <w:t>собственному здоровью и здоровью окружающих, а также на фоне этого широкое</w:t>
      </w:r>
      <w:r w:rsidRPr="00EB448B">
        <w:rPr>
          <w:rStyle w:val="20"/>
          <w:sz w:val="26"/>
          <w:szCs w:val="26"/>
        </w:rPr>
        <w:br/>
        <w:t>распространение алкоголизма, табакокурения, переедания, неправильного питания,гиподинамии, недосыпания, хронической усталости.</w:t>
      </w:r>
    </w:p>
    <w:p w:rsidR="00EB448B" w:rsidRPr="00EB448B" w:rsidRDefault="00EB448B" w:rsidP="00EB448B">
      <w:pPr>
        <w:widowControl w:val="0"/>
        <w:numPr>
          <w:ilvl w:val="0"/>
          <w:numId w:val="18"/>
        </w:numPr>
        <w:tabs>
          <w:tab w:val="left" w:pos="1120"/>
        </w:tabs>
        <w:ind w:left="140" w:right="-2" w:firstLine="680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Невостребованность оздоровительных услуг, в том числе услуг физическойкультуры, массового спорта.</w:t>
      </w:r>
    </w:p>
    <w:p w:rsidR="00EB448B" w:rsidRPr="00EB448B" w:rsidRDefault="00EB448B" w:rsidP="00EB448B">
      <w:pPr>
        <w:widowControl w:val="0"/>
        <w:numPr>
          <w:ilvl w:val="0"/>
          <w:numId w:val="18"/>
        </w:numPr>
        <w:tabs>
          <w:tab w:val="left" w:pos="1115"/>
        </w:tabs>
        <w:ind w:left="140" w:right="-2" w:firstLine="680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 xml:space="preserve">Отсутствие культуры и системы натурального здорового питания </w:t>
      </w:r>
      <w:r>
        <w:rPr>
          <w:rStyle w:val="20"/>
          <w:sz w:val="26"/>
          <w:szCs w:val="26"/>
        </w:rPr>
        <w:br/>
      </w:r>
      <w:r w:rsidRPr="00EB448B">
        <w:rPr>
          <w:rStyle w:val="20"/>
          <w:sz w:val="26"/>
          <w:szCs w:val="26"/>
        </w:rPr>
        <w:t>и потреблениенаселением малополезных или вредных продуктов индустриального искусственногопитания.</w:t>
      </w:r>
    </w:p>
    <w:p w:rsidR="00EB448B" w:rsidRPr="00EB448B" w:rsidRDefault="00EB448B" w:rsidP="00EB448B">
      <w:pPr>
        <w:ind w:left="140" w:right="-2" w:firstLine="680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 xml:space="preserve">Важно переориентировать сознание населения и обратить первостепенноевнимание на обучение качеству жизни и здоровью. Требуется формирование </w:t>
      </w:r>
      <w:r>
        <w:rPr>
          <w:rStyle w:val="20"/>
          <w:sz w:val="26"/>
          <w:szCs w:val="26"/>
        </w:rPr>
        <w:br/>
      </w:r>
      <w:r w:rsidRPr="00EB448B">
        <w:rPr>
          <w:rStyle w:val="20"/>
          <w:sz w:val="26"/>
          <w:szCs w:val="26"/>
        </w:rPr>
        <w:t>у каждогочеловека здорового стиля жизни, обеспечивающего долголетие.</w:t>
      </w:r>
    </w:p>
    <w:p w:rsidR="00EB448B" w:rsidRPr="00EB448B" w:rsidRDefault="00EB448B" w:rsidP="00EB448B">
      <w:pPr>
        <w:ind w:left="140" w:right="-2" w:firstLine="680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Федеральным законом от 21.11.2011 № 323-ФЗ «Об охране здоровья граждан</w:t>
      </w:r>
      <w:r w:rsidRPr="00EB448B">
        <w:rPr>
          <w:rStyle w:val="20"/>
          <w:sz w:val="26"/>
          <w:szCs w:val="26"/>
        </w:rPr>
        <w:br/>
        <w:t>в Российской Федерации» одним из основных принципов охраны здоровья установленприоритет профилактики в сфере охраны здоровья, который обеспечивается путем:</w:t>
      </w:r>
    </w:p>
    <w:p w:rsidR="00EB448B" w:rsidRPr="00EB448B" w:rsidRDefault="00EB448B" w:rsidP="00EB448B">
      <w:pPr>
        <w:widowControl w:val="0"/>
        <w:numPr>
          <w:ilvl w:val="0"/>
          <w:numId w:val="19"/>
        </w:numPr>
        <w:tabs>
          <w:tab w:val="left" w:pos="1022"/>
        </w:tabs>
        <w:ind w:right="-2" w:firstLine="709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разработки и реализации программы формирования здорового образа жизни;</w:t>
      </w:r>
    </w:p>
    <w:p w:rsidR="00EB448B" w:rsidRPr="00EB448B" w:rsidRDefault="00EB448B" w:rsidP="00EB448B">
      <w:pPr>
        <w:widowControl w:val="0"/>
        <w:numPr>
          <w:ilvl w:val="0"/>
          <w:numId w:val="19"/>
        </w:numPr>
        <w:tabs>
          <w:tab w:val="left" w:pos="1027"/>
        </w:tabs>
        <w:ind w:right="-2" w:firstLine="709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осуществления санитарно-противоэпидемических мероприятий:</w:t>
      </w:r>
    </w:p>
    <w:p w:rsidR="00EB448B" w:rsidRPr="00EB448B" w:rsidRDefault="00EB448B" w:rsidP="00EB448B">
      <w:pPr>
        <w:widowControl w:val="0"/>
        <w:numPr>
          <w:ilvl w:val="0"/>
          <w:numId w:val="19"/>
        </w:numPr>
        <w:tabs>
          <w:tab w:val="left" w:pos="1078"/>
        </w:tabs>
        <w:ind w:right="-2" w:firstLine="709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осуществления мероприятий по предупреждению и раннему выявлению</w:t>
      </w:r>
      <w:r w:rsidRPr="00EB448B">
        <w:rPr>
          <w:rStyle w:val="20"/>
          <w:sz w:val="26"/>
          <w:szCs w:val="26"/>
        </w:rPr>
        <w:br/>
        <w:t>заболеваний, в том числе предупреждению социально значимых заболеваний и борьбес ними;</w:t>
      </w:r>
    </w:p>
    <w:p w:rsidR="00EB448B" w:rsidRPr="00EB448B" w:rsidRDefault="00EB448B" w:rsidP="00EB448B">
      <w:pPr>
        <w:widowControl w:val="0"/>
        <w:numPr>
          <w:ilvl w:val="0"/>
          <w:numId w:val="19"/>
        </w:numPr>
        <w:tabs>
          <w:tab w:val="left" w:pos="1038"/>
        </w:tabs>
        <w:ind w:right="-2" w:firstLine="709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проведения профилактических и иных медицинских осмотров, диспансеризации,диспансерного наблюдения в соответствии с законодательством Российской Федерации:</w:t>
      </w:r>
    </w:p>
    <w:p w:rsidR="00EB448B" w:rsidRPr="00EB448B" w:rsidRDefault="00EB448B" w:rsidP="00EB448B">
      <w:pPr>
        <w:widowControl w:val="0"/>
        <w:numPr>
          <w:ilvl w:val="0"/>
          <w:numId w:val="19"/>
        </w:numPr>
        <w:tabs>
          <w:tab w:val="left" w:pos="1024"/>
        </w:tabs>
        <w:ind w:right="-2" w:firstLine="709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 xml:space="preserve">осуществления мероприятий по сохранению жизни и здоровья граждан </w:t>
      </w:r>
      <w:r>
        <w:rPr>
          <w:rStyle w:val="20"/>
          <w:sz w:val="26"/>
          <w:szCs w:val="26"/>
        </w:rPr>
        <w:br/>
      </w:r>
      <w:r w:rsidRPr="00EB448B">
        <w:rPr>
          <w:rStyle w:val="20"/>
          <w:sz w:val="26"/>
          <w:szCs w:val="26"/>
        </w:rPr>
        <w:t xml:space="preserve">в процессеих обучения и трудовой деятельности в соответствии </w:t>
      </w:r>
      <w:r>
        <w:rPr>
          <w:rStyle w:val="20"/>
          <w:sz w:val="26"/>
          <w:szCs w:val="26"/>
        </w:rPr>
        <w:br/>
      </w:r>
      <w:r w:rsidRPr="00EB448B">
        <w:rPr>
          <w:rStyle w:val="20"/>
          <w:sz w:val="26"/>
          <w:szCs w:val="26"/>
        </w:rPr>
        <w:t>с законодательством РоссийскойФедерации.</w:t>
      </w:r>
    </w:p>
    <w:p w:rsidR="00EB448B" w:rsidRPr="00EB448B" w:rsidRDefault="00EB448B" w:rsidP="00EB448B">
      <w:pPr>
        <w:ind w:left="140" w:right="-2" w:firstLine="680"/>
        <w:jc w:val="both"/>
        <w:rPr>
          <w:sz w:val="26"/>
          <w:szCs w:val="26"/>
        </w:rPr>
      </w:pPr>
      <w:r w:rsidRPr="00EB448B">
        <w:rPr>
          <w:rStyle w:val="20"/>
          <w:sz w:val="26"/>
          <w:szCs w:val="26"/>
        </w:rPr>
        <w:t>С целью снижения уровня смертности от хронических неинфекционных</w:t>
      </w:r>
      <w:r w:rsidRPr="00EB448B">
        <w:rPr>
          <w:rStyle w:val="20"/>
          <w:sz w:val="26"/>
          <w:szCs w:val="26"/>
        </w:rPr>
        <w:br/>
        <w:t>заболеваний, в том числе среди лиц трудоспособного возраста, с каждым годом</w:t>
      </w:r>
      <w:r w:rsidRPr="00EB448B">
        <w:rPr>
          <w:rStyle w:val="20"/>
          <w:sz w:val="26"/>
          <w:szCs w:val="26"/>
        </w:rPr>
        <w:br/>
        <w:t>происходит увеличение охвата профилактическими мероприятиями (профилактическиемедицинские осмотры, диспансеризация) для раннего выявления хроническихнеинфекционных заболеваний и факторов риска их развития, включая постановкуна диспансерный учет и динамическое наблюдение.</w:t>
      </w:r>
    </w:p>
    <w:p w:rsidR="00A80A94" w:rsidRDefault="00A80A94" w:rsidP="00A80A94">
      <w:pPr>
        <w:rPr>
          <w:b/>
          <w:bCs/>
        </w:rPr>
      </w:pPr>
    </w:p>
    <w:tbl>
      <w:tblPr>
        <w:tblW w:w="931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926"/>
        <w:gridCol w:w="926"/>
        <w:gridCol w:w="926"/>
        <w:gridCol w:w="926"/>
        <w:gridCol w:w="927"/>
        <w:gridCol w:w="1866"/>
      </w:tblGrid>
      <w:tr w:rsidR="00B95733" w:rsidTr="009B0DB2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Default="00B95733" w:rsidP="00227BB0">
            <w:pPr>
              <w:spacing w:line="216" w:lineRule="exact"/>
              <w:jc w:val="center"/>
            </w:pPr>
            <w:r>
              <w:rPr>
                <w:rStyle w:val="295pt0"/>
              </w:rPr>
              <w:t>Определенные</w:t>
            </w:r>
            <w:r>
              <w:rPr>
                <w:rStyle w:val="295pt0"/>
              </w:rPr>
              <w:br/>
              <w:t>группы населения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227BB0" w:rsidRDefault="00B95733" w:rsidP="00227BB0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227BB0">
              <w:rPr>
                <w:rStyle w:val="295pt"/>
                <w:b w:val="0"/>
                <w:sz w:val="20"/>
                <w:szCs w:val="20"/>
              </w:rPr>
              <w:t>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227BB0" w:rsidRDefault="00B95733" w:rsidP="00227BB0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227BB0">
              <w:rPr>
                <w:rStyle w:val="295pt"/>
                <w:b w:val="0"/>
                <w:sz w:val="20"/>
                <w:szCs w:val="20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227BB0" w:rsidRDefault="00B95733" w:rsidP="00227BB0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227BB0">
              <w:rPr>
                <w:rStyle w:val="295pt"/>
                <w:b w:val="0"/>
                <w:sz w:val="20"/>
                <w:szCs w:val="20"/>
              </w:rPr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227BB0" w:rsidRDefault="00B95733" w:rsidP="00227BB0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227BB0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227BB0" w:rsidRDefault="00B95733" w:rsidP="00227BB0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227BB0">
              <w:rPr>
                <w:sz w:val="20"/>
                <w:szCs w:val="20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733" w:rsidRDefault="00B95733" w:rsidP="009B0DB2">
            <w:pPr>
              <w:spacing w:line="216" w:lineRule="exact"/>
              <w:jc w:val="center"/>
            </w:pPr>
            <w:r>
              <w:rPr>
                <w:rStyle w:val="295pt"/>
              </w:rPr>
              <w:t>Динамика</w:t>
            </w:r>
            <w:r>
              <w:rPr>
                <w:rStyle w:val="295pt"/>
              </w:rPr>
              <w:br/>
              <w:t>показателя</w:t>
            </w:r>
            <w:r w:rsidR="009B0DB2">
              <w:rPr>
                <w:rStyle w:val="295pt"/>
              </w:rPr>
              <w:br/>
            </w:r>
            <w:r>
              <w:rPr>
                <w:rStyle w:val="295pt"/>
              </w:rPr>
              <w:t>2020 г. к 201</w:t>
            </w:r>
            <w:r w:rsidR="009B0DB2">
              <w:rPr>
                <w:rStyle w:val="295pt"/>
              </w:rPr>
              <w:t>6</w:t>
            </w:r>
            <w:r>
              <w:rPr>
                <w:rStyle w:val="295pt"/>
              </w:rPr>
              <w:t xml:space="preserve"> г. %</w:t>
            </w:r>
          </w:p>
        </w:tc>
      </w:tr>
      <w:tr w:rsidR="00B95733" w:rsidTr="009B0DB2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Default="00B95733" w:rsidP="00227BB0">
            <w:pPr>
              <w:spacing w:line="240" w:lineRule="exact"/>
              <w:ind w:left="117"/>
              <w:jc w:val="both"/>
            </w:pPr>
            <w:r>
              <w:rPr>
                <w:rStyle w:val="295pt0"/>
              </w:rPr>
              <w:t>Общее число граждан,</w:t>
            </w:r>
          </w:p>
          <w:p w:rsidR="00B95733" w:rsidRDefault="00B95733" w:rsidP="00227BB0">
            <w:pPr>
              <w:spacing w:line="240" w:lineRule="exact"/>
              <w:ind w:left="117" w:right="131"/>
            </w:pPr>
            <w:r>
              <w:rPr>
                <w:rStyle w:val="295pt0"/>
              </w:rPr>
              <w:t>прошедших диспансеризацию</w:t>
            </w:r>
            <w:r>
              <w:rPr>
                <w:rStyle w:val="295pt0"/>
              </w:rPr>
              <w:br/>
              <w:t>и профилактические</w:t>
            </w:r>
          </w:p>
          <w:p w:rsidR="00B95733" w:rsidRDefault="00B95733" w:rsidP="00227BB0">
            <w:pPr>
              <w:spacing w:line="240" w:lineRule="exact"/>
              <w:ind w:left="117"/>
              <w:jc w:val="both"/>
            </w:pPr>
            <w:r>
              <w:rPr>
                <w:rStyle w:val="295pt0"/>
              </w:rPr>
              <w:t>осмотры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B95733" w:rsidRDefault="00B95733" w:rsidP="00B95733">
            <w:pPr>
              <w:jc w:val="center"/>
              <w:rPr>
                <w:rStyle w:val="295pt0"/>
              </w:rPr>
            </w:pPr>
            <w:r w:rsidRPr="00B95733">
              <w:rPr>
                <w:rStyle w:val="295pt0"/>
              </w:rPr>
              <w:t>71037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B95733" w:rsidRDefault="00B95733" w:rsidP="00B95733">
            <w:pPr>
              <w:jc w:val="center"/>
              <w:rPr>
                <w:rStyle w:val="295pt0"/>
              </w:rPr>
            </w:pPr>
            <w:r w:rsidRPr="00B95733">
              <w:rPr>
                <w:rStyle w:val="295pt0"/>
              </w:rPr>
              <w:t>72287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B95733" w:rsidRDefault="00B95733" w:rsidP="00B95733">
            <w:pPr>
              <w:jc w:val="center"/>
              <w:rPr>
                <w:rStyle w:val="295pt0"/>
              </w:rPr>
            </w:pPr>
            <w:r>
              <w:rPr>
                <w:rStyle w:val="295pt0"/>
              </w:rPr>
              <w:t>76352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B95733" w:rsidRDefault="00B95733" w:rsidP="00B95733">
            <w:pPr>
              <w:jc w:val="center"/>
              <w:rPr>
                <w:rStyle w:val="295pt0"/>
              </w:rPr>
            </w:pPr>
            <w:r w:rsidRPr="00B95733">
              <w:rPr>
                <w:rStyle w:val="295pt0"/>
              </w:rPr>
              <w:t>136032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33" w:rsidRPr="00B95733" w:rsidRDefault="00B95733" w:rsidP="009B0DB2">
            <w:pPr>
              <w:jc w:val="center"/>
              <w:rPr>
                <w:rStyle w:val="295pt0"/>
              </w:rPr>
            </w:pPr>
            <w:r>
              <w:rPr>
                <w:rStyle w:val="295pt0"/>
              </w:rPr>
              <w:t>1010</w:t>
            </w:r>
            <w:r w:rsidR="009B0DB2">
              <w:rPr>
                <w:rStyle w:val="295pt0"/>
              </w:rPr>
              <w:t>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33" w:rsidRPr="00B95733" w:rsidRDefault="006E2F4B" w:rsidP="009B0DB2">
            <w:pPr>
              <w:spacing w:line="240" w:lineRule="exact"/>
              <w:ind w:left="117" w:right="131"/>
              <w:jc w:val="center"/>
              <w:rPr>
                <w:rStyle w:val="295pt0"/>
              </w:rPr>
            </w:pPr>
            <w:r>
              <w:rPr>
                <w:rStyle w:val="295pt0"/>
                <w:lang w:val="en-US"/>
              </w:rPr>
              <w:t>&gt;</w:t>
            </w:r>
            <w:r w:rsidR="009B0DB2">
              <w:rPr>
                <w:rStyle w:val="295pt0"/>
              </w:rPr>
              <w:t>42,2%</w:t>
            </w:r>
          </w:p>
        </w:tc>
      </w:tr>
    </w:tbl>
    <w:p w:rsidR="00306299" w:rsidRDefault="00306299">
      <w:pPr>
        <w:rPr>
          <w:b/>
          <w:bCs/>
        </w:rPr>
      </w:pPr>
    </w:p>
    <w:p w:rsidR="00306299" w:rsidRDefault="00306299" w:rsidP="00306299">
      <w:pPr>
        <w:ind w:left="140" w:right="-2" w:firstLine="680"/>
        <w:jc w:val="both"/>
        <w:rPr>
          <w:rStyle w:val="20"/>
          <w:sz w:val="26"/>
          <w:szCs w:val="26"/>
        </w:rPr>
      </w:pPr>
      <w:r w:rsidRPr="00306299">
        <w:rPr>
          <w:rStyle w:val="20"/>
          <w:sz w:val="26"/>
          <w:szCs w:val="26"/>
        </w:rPr>
        <w:lastRenderedPageBreak/>
        <w:t>Поскольку диспансеризация направлена на выявление и профилактику</w:t>
      </w:r>
      <w:r w:rsidRPr="00306299">
        <w:rPr>
          <w:rStyle w:val="20"/>
          <w:sz w:val="26"/>
          <w:szCs w:val="26"/>
        </w:rPr>
        <w:br/>
        <w:t>заболеваний, определяющих основные причины смертности и инвалидности, анализсведений о патологической пораженности (числа впервые выявленных заболеванийна 1 тыс. осмотренных) и ее структуры позволяет делать выводы об основныхнаправлениях лечебной и оздоровительной работы с данным контингентом.</w:t>
      </w:r>
    </w:p>
    <w:p w:rsidR="00FB5F8A" w:rsidRDefault="00FB5F8A" w:rsidP="00306299">
      <w:pPr>
        <w:ind w:left="140" w:right="-2" w:firstLine="68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Неблагоприятная ситуация по новой коронавирусной инфекции </w:t>
      </w:r>
      <w:r>
        <w:rPr>
          <w:rStyle w:val="20"/>
          <w:sz w:val="26"/>
          <w:szCs w:val="26"/>
          <w:lang w:val="en-US"/>
        </w:rPr>
        <w:t>COVID</w:t>
      </w:r>
      <w:r w:rsidRPr="00FB5F8A">
        <w:rPr>
          <w:rStyle w:val="20"/>
          <w:sz w:val="26"/>
          <w:szCs w:val="26"/>
        </w:rPr>
        <w:t>-19</w:t>
      </w:r>
      <w:r>
        <w:rPr>
          <w:rStyle w:val="20"/>
          <w:sz w:val="26"/>
          <w:szCs w:val="26"/>
        </w:rPr>
        <w:t xml:space="preserve"> в 2020 году повлияла на оказание плановой амбулаторной м</w:t>
      </w:r>
      <w:r w:rsidR="00166FC7">
        <w:rPr>
          <w:rStyle w:val="20"/>
          <w:sz w:val="26"/>
          <w:szCs w:val="26"/>
        </w:rPr>
        <w:t xml:space="preserve">едицинской помощи и проведение </w:t>
      </w:r>
      <w:r>
        <w:rPr>
          <w:rStyle w:val="20"/>
          <w:sz w:val="26"/>
          <w:szCs w:val="26"/>
        </w:rPr>
        <w:t xml:space="preserve">диспансеризации и профилактических медицинских осмотров: они были приостановлены в период с 25.03.2020 по 24.06.2020 и с 14.11.2020 по 31.12.2020. </w:t>
      </w:r>
    </w:p>
    <w:p w:rsidR="00306299" w:rsidRPr="00166FC7" w:rsidRDefault="00FB5F8A" w:rsidP="00306299">
      <w:pPr>
        <w:ind w:left="140" w:right="-2" w:firstLine="680"/>
        <w:jc w:val="both"/>
        <w:rPr>
          <w:rStyle w:val="20"/>
          <w:color w:val="auto"/>
          <w:sz w:val="26"/>
          <w:szCs w:val="26"/>
        </w:rPr>
      </w:pPr>
      <w:r w:rsidRPr="00166FC7">
        <w:rPr>
          <w:rStyle w:val="20"/>
          <w:color w:val="auto"/>
          <w:sz w:val="26"/>
          <w:szCs w:val="26"/>
        </w:rPr>
        <w:t>Несмотря на это, з</w:t>
      </w:r>
      <w:r w:rsidR="00306299" w:rsidRPr="00166FC7">
        <w:rPr>
          <w:rStyle w:val="20"/>
          <w:color w:val="auto"/>
          <w:sz w:val="26"/>
          <w:szCs w:val="26"/>
        </w:rPr>
        <w:t xml:space="preserve">а 2020 г. впервые было выявлено </w:t>
      </w:r>
      <w:r w:rsidR="00166FC7" w:rsidRPr="00166FC7">
        <w:rPr>
          <w:rStyle w:val="20"/>
          <w:color w:val="auto"/>
          <w:sz w:val="26"/>
          <w:szCs w:val="26"/>
        </w:rPr>
        <w:t>7013</w:t>
      </w:r>
      <w:r w:rsidR="00306299" w:rsidRPr="00166FC7">
        <w:rPr>
          <w:rStyle w:val="20"/>
          <w:color w:val="auto"/>
          <w:sz w:val="26"/>
          <w:szCs w:val="26"/>
        </w:rPr>
        <w:t xml:space="preserve"> случаев заболеваний, из которых </w:t>
      </w:r>
      <w:r w:rsidR="00166FC7" w:rsidRPr="00166FC7">
        <w:rPr>
          <w:rStyle w:val="20"/>
          <w:color w:val="auto"/>
          <w:sz w:val="26"/>
          <w:szCs w:val="26"/>
        </w:rPr>
        <w:t>22,3</w:t>
      </w:r>
      <w:r w:rsidR="00306299" w:rsidRPr="00166FC7">
        <w:rPr>
          <w:rStyle w:val="20"/>
          <w:color w:val="auto"/>
          <w:sz w:val="26"/>
          <w:szCs w:val="26"/>
        </w:rPr>
        <w:t>% (</w:t>
      </w:r>
      <w:r w:rsidR="002A6723" w:rsidRPr="00166FC7">
        <w:rPr>
          <w:rStyle w:val="20"/>
          <w:color w:val="auto"/>
          <w:sz w:val="26"/>
          <w:szCs w:val="26"/>
        </w:rPr>
        <w:t>1564</w:t>
      </w:r>
      <w:r w:rsidR="00306299" w:rsidRPr="00166FC7">
        <w:rPr>
          <w:rStyle w:val="20"/>
          <w:color w:val="auto"/>
          <w:sz w:val="26"/>
          <w:szCs w:val="26"/>
        </w:rPr>
        <w:t xml:space="preserve"> случаев) составляют наиболее распространенные заболевания, из них:</w:t>
      </w:r>
    </w:p>
    <w:p w:rsidR="00306299" w:rsidRPr="002A6723" w:rsidRDefault="00306299" w:rsidP="00306299">
      <w:pPr>
        <w:widowControl w:val="0"/>
        <w:numPr>
          <w:ilvl w:val="0"/>
          <w:numId w:val="20"/>
        </w:numPr>
        <w:tabs>
          <w:tab w:val="left" w:pos="851"/>
          <w:tab w:val="left" w:pos="1069"/>
        </w:tabs>
        <w:spacing w:line="264" w:lineRule="exact"/>
        <w:ind w:left="142" w:right="740" w:firstLine="425"/>
        <w:jc w:val="both"/>
        <w:rPr>
          <w:sz w:val="26"/>
          <w:szCs w:val="26"/>
        </w:rPr>
      </w:pPr>
      <w:r w:rsidRPr="002A6723">
        <w:rPr>
          <w:rStyle w:val="20"/>
          <w:color w:val="auto"/>
          <w:sz w:val="26"/>
          <w:szCs w:val="26"/>
        </w:rPr>
        <w:t xml:space="preserve">болезни системы кровообращения — </w:t>
      </w:r>
      <w:r w:rsidR="002A6723" w:rsidRPr="002A6723">
        <w:rPr>
          <w:rStyle w:val="20"/>
          <w:color w:val="auto"/>
          <w:sz w:val="26"/>
          <w:szCs w:val="26"/>
        </w:rPr>
        <w:t>31,1</w:t>
      </w:r>
      <w:r w:rsidRPr="002A6723">
        <w:rPr>
          <w:rStyle w:val="21pt"/>
          <w:b w:val="0"/>
          <w:i w:val="0"/>
          <w:color w:val="auto"/>
          <w:sz w:val="26"/>
          <w:szCs w:val="26"/>
        </w:rPr>
        <w:t>%</w:t>
      </w:r>
      <w:r w:rsidRPr="002A6723">
        <w:rPr>
          <w:rStyle w:val="20"/>
          <w:color w:val="auto"/>
          <w:sz w:val="26"/>
          <w:szCs w:val="26"/>
        </w:rPr>
        <w:t xml:space="preserve"> (из них: ишемическая болезнь сердца </w:t>
      </w:r>
      <w:r w:rsidR="002A6723" w:rsidRPr="002A6723">
        <w:rPr>
          <w:rStyle w:val="20"/>
          <w:color w:val="auto"/>
          <w:sz w:val="26"/>
          <w:szCs w:val="26"/>
        </w:rPr>
        <w:t>–17,6</w:t>
      </w:r>
      <w:r w:rsidRPr="002A6723">
        <w:rPr>
          <w:rStyle w:val="21pt"/>
          <w:b w:val="0"/>
          <w:i w:val="0"/>
          <w:color w:val="auto"/>
          <w:sz w:val="26"/>
          <w:szCs w:val="26"/>
        </w:rPr>
        <w:t>%,</w:t>
      </w:r>
      <w:r w:rsidRPr="002A6723">
        <w:rPr>
          <w:rStyle w:val="20"/>
          <w:color w:val="auto"/>
          <w:sz w:val="26"/>
          <w:szCs w:val="26"/>
        </w:rPr>
        <w:t xml:space="preserve"> цереброваскулярные болезни — </w:t>
      </w:r>
      <w:r w:rsidR="002A6723" w:rsidRPr="002A6723">
        <w:rPr>
          <w:rStyle w:val="20"/>
          <w:color w:val="auto"/>
          <w:sz w:val="26"/>
          <w:szCs w:val="26"/>
        </w:rPr>
        <w:t>13,6</w:t>
      </w:r>
      <w:r w:rsidRPr="002A6723">
        <w:rPr>
          <w:rStyle w:val="21pt"/>
          <w:b w:val="0"/>
          <w:i w:val="0"/>
          <w:color w:val="auto"/>
          <w:sz w:val="26"/>
          <w:szCs w:val="26"/>
        </w:rPr>
        <w:t>%</w:t>
      </w:r>
      <w:r w:rsidRPr="002A6723">
        <w:rPr>
          <w:rStyle w:val="21pt"/>
          <w:color w:val="auto"/>
          <w:sz w:val="26"/>
          <w:szCs w:val="26"/>
        </w:rPr>
        <w:t>);</w:t>
      </w:r>
    </w:p>
    <w:p w:rsidR="00306299" w:rsidRPr="002A6723" w:rsidRDefault="00306299" w:rsidP="00306299">
      <w:pPr>
        <w:widowControl w:val="0"/>
        <w:numPr>
          <w:ilvl w:val="0"/>
          <w:numId w:val="20"/>
        </w:numPr>
        <w:tabs>
          <w:tab w:val="left" w:pos="851"/>
          <w:tab w:val="left" w:pos="1062"/>
        </w:tabs>
        <w:spacing w:line="264" w:lineRule="exact"/>
        <w:ind w:left="142" w:firstLine="425"/>
        <w:jc w:val="both"/>
        <w:rPr>
          <w:sz w:val="26"/>
          <w:szCs w:val="26"/>
        </w:rPr>
      </w:pPr>
      <w:r w:rsidRPr="002A6723">
        <w:rPr>
          <w:rStyle w:val="20"/>
          <w:color w:val="auto"/>
          <w:sz w:val="26"/>
          <w:szCs w:val="26"/>
        </w:rPr>
        <w:t xml:space="preserve">болезни органов пищеварения </w:t>
      </w:r>
      <w:r w:rsidR="002A6723" w:rsidRPr="002A6723">
        <w:rPr>
          <w:rStyle w:val="20"/>
          <w:color w:val="auto"/>
          <w:sz w:val="26"/>
          <w:szCs w:val="26"/>
        </w:rPr>
        <w:t>–39,4</w:t>
      </w:r>
      <w:r w:rsidRPr="002A6723">
        <w:rPr>
          <w:rStyle w:val="20"/>
          <w:color w:val="auto"/>
          <w:sz w:val="26"/>
          <w:szCs w:val="26"/>
        </w:rPr>
        <w:t>%;</w:t>
      </w:r>
    </w:p>
    <w:p w:rsidR="00306299" w:rsidRPr="002A6723" w:rsidRDefault="00306299" w:rsidP="00306299">
      <w:pPr>
        <w:widowControl w:val="0"/>
        <w:numPr>
          <w:ilvl w:val="0"/>
          <w:numId w:val="20"/>
        </w:numPr>
        <w:tabs>
          <w:tab w:val="left" w:pos="851"/>
          <w:tab w:val="left" w:pos="1062"/>
        </w:tabs>
        <w:spacing w:line="264" w:lineRule="exact"/>
        <w:ind w:left="142" w:firstLine="425"/>
        <w:jc w:val="both"/>
        <w:rPr>
          <w:sz w:val="26"/>
          <w:szCs w:val="26"/>
        </w:rPr>
      </w:pPr>
      <w:r w:rsidRPr="002A6723">
        <w:rPr>
          <w:rStyle w:val="20"/>
          <w:color w:val="auto"/>
          <w:sz w:val="26"/>
          <w:szCs w:val="26"/>
        </w:rPr>
        <w:t xml:space="preserve">болезни органов дыхания </w:t>
      </w:r>
      <w:r w:rsidR="002A6723" w:rsidRPr="002A6723">
        <w:rPr>
          <w:rStyle w:val="20"/>
          <w:color w:val="auto"/>
          <w:sz w:val="26"/>
          <w:szCs w:val="26"/>
        </w:rPr>
        <w:t>–19,3</w:t>
      </w:r>
      <w:r w:rsidRPr="002A6723">
        <w:rPr>
          <w:rStyle w:val="20"/>
          <w:color w:val="auto"/>
          <w:sz w:val="26"/>
          <w:szCs w:val="26"/>
        </w:rPr>
        <w:t>%;</w:t>
      </w:r>
    </w:p>
    <w:p w:rsidR="00306299" w:rsidRPr="002A6723" w:rsidRDefault="00306299" w:rsidP="00306299">
      <w:pPr>
        <w:widowControl w:val="0"/>
        <w:numPr>
          <w:ilvl w:val="0"/>
          <w:numId w:val="20"/>
        </w:numPr>
        <w:tabs>
          <w:tab w:val="left" w:pos="851"/>
          <w:tab w:val="left" w:pos="1062"/>
        </w:tabs>
        <w:spacing w:line="264" w:lineRule="exact"/>
        <w:ind w:left="142" w:firstLine="425"/>
        <w:jc w:val="both"/>
        <w:rPr>
          <w:sz w:val="26"/>
          <w:szCs w:val="26"/>
        </w:rPr>
      </w:pPr>
      <w:r w:rsidRPr="002A6723">
        <w:rPr>
          <w:rStyle w:val="20"/>
          <w:color w:val="auto"/>
          <w:sz w:val="26"/>
          <w:szCs w:val="26"/>
        </w:rPr>
        <w:t xml:space="preserve">новообразования </w:t>
      </w:r>
      <w:r w:rsidR="002A6723" w:rsidRPr="002A6723">
        <w:rPr>
          <w:rStyle w:val="20"/>
          <w:color w:val="auto"/>
          <w:sz w:val="26"/>
          <w:szCs w:val="26"/>
        </w:rPr>
        <w:t>–10,1</w:t>
      </w:r>
      <w:r w:rsidRPr="002A6723">
        <w:rPr>
          <w:rStyle w:val="21pt"/>
          <w:color w:val="auto"/>
          <w:sz w:val="26"/>
          <w:szCs w:val="26"/>
        </w:rPr>
        <w:t>%.</w:t>
      </w:r>
    </w:p>
    <w:p w:rsidR="00306299" w:rsidRPr="00064B91" w:rsidRDefault="00306299" w:rsidP="00A6185C">
      <w:pPr>
        <w:jc w:val="center"/>
        <w:rPr>
          <w:b/>
          <w:bCs/>
          <w:sz w:val="26"/>
          <w:szCs w:val="26"/>
        </w:rPr>
      </w:pPr>
    </w:p>
    <w:p w:rsidR="00A6185C" w:rsidRPr="00A6185C" w:rsidRDefault="00A6185C" w:rsidP="00A6185C">
      <w:pPr>
        <w:spacing w:after="3"/>
        <w:ind w:right="60"/>
        <w:jc w:val="center"/>
        <w:rPr>
          <w:sz w:val="26"/>
          <w:szCs w:val="26"/>
        </w:rPr>
      </w:pPr>
      <w:r w:rsidRPr="00064B91">
        <w:rPr>
          <w:rStyle w:val="42"/>
          <w:color w:val="auto"/>
          <w:sz w:val="26"/>
          <w:szCs w:val="26"/>
        </w:rPr>
        <w:t xml:space="preserve">Факторы риска неинфекционных заболеваний (по </w:t>
      </w:r>
      <w:r w:rsidRPr="00A6185C">
        <w:rPr>
          <w:rStyle w:val="42"/>
          <w:sz w:val="26"/>
          <w:szCs w:val="26"/>
        </w:rPr>
        <w:t>данным диспансеризации</w:t>
      </w:r>
    </w:p>
    <w:p w:rsidR="00A6185C" w:rsidRDefault="00A6185C" w:rsidP="00A6185C">
      <w:pPr>
        <w:jc w:val="center"/>
        <w:rPr>
          <w:rStyle w:val="42"/>
          <w:sz w:val="26"/>
          <w:szCs w:val="26"/>
        </w:rPr>
      </w:pPr>
      <w:r w:rsidRPr="00A6185C">
        <w:rPr>
          <w:rStyle w:val="42"/>
          <w:sz w:val="26"/>
          <w:szCs w:val="26"/>
        </w:rPr>
        <w:t>определенных групп взрослого населения)</w:t>
      </w:r>
    </w:p>
    <w:p w:rsidR="006B4059" w:rsidRDefault="006B4059" w:rsidP="00A6185C">
      <w:pPr>
        <w:jc w:val="center"/>
        <w:rPr>
          <w:rStyle w:val="42"/>
          <w:sz w:val="26"/>
          <w:szCs w:val="26"/>
        </w:rPr>
      </w:pPr>
    </w:p>
    <w:tbl>
      <w:tblPr>
        <w:tblW w:w="9493" w:type="dxa"/>
        <w:tblLook w:val="04A0"/>
      </w:tblPr>
      <w:tblGrid>
        <w:gridCol w:w="1731"/>
        <w:gridCol w:w="1383"/>
        <w:gridCol w:w="1400"/>
        <w:gridCol w:w="1015"/>
        <w:gridCol w:w="1434"/>
        <w:gridCol w:w="1112"/>
        <w:gridCol w:w="1418"/>
      </w:tblGrid>
      <w:tr w:rsidR="006B4059" w:rsidTr="006B4059">
        <w:trPr>
          <w:trHeight w:val="30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факторы риска неинфекционных заболеваний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B4059" w:rsidTr="006B4059">
        <w:trPr>
          <w:trHeight w:val="151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59" w:rsidRDefault="006B4059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Всего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Удельный вес (%)</w:t>
            </w:r>
            <w:r w:rsidRPr="005C0ACA">
              <w:rPr>
                <w:b/>
                <w:bCs/>
                <w:color w:val="000000"/>
                <w:sz w:val="22"/>
                <w:szCs w:val="22"/>
              </w:rPr>
              <w:br/>
              <w:t>от кол-ва граждан, прошедших 1 этап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Всего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Удельный вес (%)</w:t>
            </w:r>
            <w:r w:rsidRPr="005C0ACA">
              <w:rPr>
                <w:b/>
                <w:bCs/>
                <w:color w:val="000000"/>
                <w:sz w:val="22"/>
                <w:szCs w:val="22"/>
              </w:rPr>
              <w:br/>
              <w:t>от кол-ва граждан, прошедших 1 этап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Всего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Pr="005C0ACA" w:rsidRDefault="006B4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ACA">
              <w:rPr>
                <w:b/>
                <w:bCs/>
                <w:color w:val="000000"/>
                <w:sz w:val="22"/>
                <w:szCs w:val="22"/>
              </w:rPr>
              <w:t>Удельный вес (%)</w:t>
            </w:r>
            <w:r w:rsidRPr="005C0ACA">
              <w:rPr>
                <w:b/>
                <w:bCs/>
                <w:color w:val="000000"/>
                <w:sz w:val="22"/>
                <w:szCs w:val="22"/>
              </w:rPr>
              <w:br/>
              <w:t>от кол-ва граждан, прошедших 1 этап</w:t>
            </w:r>
          </w:p>
        </w:tc>
      </w:tr>
      <w:tr w:rsidR="006B4059" w:rsidTr="006B4059">
        <w:trPr>
          <w:trHeight w:val="6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 прошло 1 этап диспансеризации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76338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60,22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108708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54,60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68793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56,20</w:t>
            </w:r>
          </w:p>
        </w:tc>
      </w:tr>
      <w:tr w:rsidR="006B4059" w:rsidTr="006B4059">
        <w:trPr>
          <w:trHeight w:val="48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Употребление табака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7138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6261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5088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5,61</w:t>
            </w:r>
          </w:p>
        </w:tc>
      </w:tr>
      <w:tr w:rsidR="006B4059" w:rsidTr="006B4059">
        <w:trPr>
          <w:trHeight w:val="51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Употребление алкоголя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B4059" w:rsidTr="006B4059">
        <w:trPr>
          <w:trHeight w:val="57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Риск потребления наркотических веществ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B4059" w:rsidTr="006B4059">
        <w:trPr>
          <w:trHeight w:val="6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Нерациональное питание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16996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18,02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13852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14,17</w:t>
            </w:r>
          </w:p>
        </w:tc>
      </w:tr>
      <w:tr w:rsidR="006B4059" w:rsidTr="006B4059">
        <w:trPr>
          <w:trHeight w:val="54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Избыточная масса тела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11754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11617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10,28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15,84</w:t>
            </w:r>
          </w:p>
        </w:tc>
      </w:tr>
      <w:tr w:rsidR="006B4059" w:rsidTr="006B4059">
        <w:trPr>
          <w:trHeight w:val="51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Низкая физическая активность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12089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9149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7,52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8675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10,45</w:t>
            </w:r>
          </w:p>
        </w:tc>
      </w:tr>
      <w:tr w:rsidR="006B4059" w:rsidTr="006B4059">
        <w:trPr>
          <w:trHeight w:val="51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59" w:rsidRDefault="006B40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Повышенное артериальное давление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3726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3935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59" w:rsidRPr="005C0ACA" w:rsidRDefault="006B4059">
            <w:pPr>
              <w:jc w:val="center"/>
              <w:rPr>
                <w:color w:val="000000"/>
                <w:sz w:val="22"/>
                <w:szCs w:val="22"/>
              </w:rPr>
            </w:pPr>
            <w:r w:rsidRPr="005C0ACA">
              <w:rPr>
                <w:color w:val="000000"/>
                <w:sz w:val="22"/>
                <w:szCs w:val="22"/>
              </w:rPr>
              <w:t>3,39</w:t>
            </w:r>
          </w:p>
        </w:tc>
      </w:tr>
    </w:tbl>
    <w:p w:rsidR="00B65FB8" w:rsidRPr="00E8429C" w:rsidRDefault="00B65FB8" w:rsidP="00276031">
      <w:pPr>
        <w:ind w:left="140" w:right="-2" w:firstLine="700"/>
        <w:jc w:val="both"/>
        <w:rPr>
          <w:sz w:val="26"/>
          <w:szCs w:val="26"/>
        </w:rPr>
      </w:pPr>
      <w:r w:rsidRPr="00E8429C">
        <w:rPr>
          <w:rStyle w:val="20"/>
          <w:sz w:val="26"/>
          <w:szCs w:val="26"/>
        </w:rPr>
        <w:t xml:space="preserve">Наибольшее количество факторов риска регистрируется у граждан </w:t>
      </w:r>
      <w:r w:rsidR="00E8429C">
        <w:rPr>
          <w:rStyle w:val="20"/>
          <w:sz w:val="26"/>
          <w:szCs w:val="26"/>
        </w:rPr>
        <w:br/>
      </w:r>
      <w:r w:rsidRPr="00E8429C">
        <w:rPr>
          <w:rStyle w:val="20"/>
          <w:sz w:val="26"/>
          <w:szCs w:val="26"/>
        </w:rPr>
        <w:t>в возрастнойкатегории 39-60 лет, независимо от пола. Это трудоспособное население является целевойгруппой по нивелированию факторов риска в процессе диспансерного наблюдения.</w:t>
      </w:r>
    </w:p>
    <w:p w:rsidR="00B65FB8" w:rsidRPr="005E0B7D" w:rsidRDefault="00B65FB8" w:rsidP="00276031">
      <w:pPr>
        <w:ind w:left="140" w:right="-2" w:firstLine="700"/>
        <w:jc w:val="both"/>
        <w:rPr>
          <w:sz w:val="26"/>
          <w:szCs w:val="26"/>
        </w:rPr>
      </w:pPr>
      <w:r w:rsidRPr="005E0B7D">
        <w:rPr>
          <w:rStyle w:val="20"/>
          <w:color w:val="auto"/>
          <w:sz w:val="26"/>
          <w:szCs w:val="26"/>
        </w:rPr>
        <w:lastRenderedPageBreak/>
        <w:t>В 20</w:t>
      </w:r>
      <w:r w:rsidR="00E8429C" w:rsidRPr="005E0B7D">
        <w:rPr>
          <w:rStyle w:val="20"/>
          <w:color w:val="auto"/>
          <w:sz w:val="26"/>
          <w:szCs w:val="26"/>
        </w:rPr>
        <w:t>20</w:t>
      </w:r>
      <w:r w:rsidRPr="005E0B7D">
        <w:rPr>
          <w:rStyle w:val="20"/>
          <w:color w:val="auto"/>
          <w:sz w:val="26"/>
          <w:szCs w:val="26"/>
        </w:rPr>
        <w:t xml:space="preserve"> году самыми распространенными факторами риска развития НИЗу населения Фрунзенского района (в соответствии с результатами </w:t>
      </w:r>
      <w:r w:rsidR="005C0ACA" w:rsidRPr="005E0B7D">
        <w:rPr>
          <w:rStyle w:val="20"/>
          <w:color w:val="auto"/>
          <w:sz w:val="26"/>
          <w:szCs w:val="26"/>
        </w:rPr>
        <w:t>анкетирования) являются</w:t>
      </w:r>
      <w:r w:rsidRPr="005E0B7D">
        <w:rPr>
          <w:rStyle w:val="20"/>
          <w:color w:val="auto"/>
          <w:sz w:val="26"/>
          <w:szCs w:val="26"/>
        </w:rPr>
        <w:t>:</w:t>
      </w:r>
    </w:p>
    <w:p w:rsidR="00B65FB8" w:rsidRPr="005E0B7D" w:rsidRDefault="00B65FB8" w:rsidP="00276031">
      <w:pPr>
        <w:widowControl w:val="0"/>
        <w:numPr>
          <w:ilvl w:val="0"/>
          <w:numId w:val="21"/>
        </w:numPr>
        <w:tabs>
          <w:tab w:val="left" w:pos="1114"/>
        </w:tabs>
        <w:ind w:left="140" w:right="-2" w:firstLine="700"/>
        <w:jc w:val="both"/>
        <w:rPr>
          <w:sz w:val="26"/>
          <w:szCs w:val="26"/>
        </w:rPr>
      </w:pPr>
      <w:r w:rsidRPr="005E0B7D">
        <w:rPr>
          <w:rStyle w:val="20"/>
          <w:color w:val="auto"/>
          <w:sz w:val="26"/>
          <w:szCs w:val="26"/>
        </w:rPr>
        <w:t xml:space="preserve">нерациональное питание — </w:t>
      </w:r>
      <w:r w:rsidR="005E0B7D">
        <w:rPr>
          <w:rStyle w:val="20"/>
          <w:color w:val="auto"/>
          <w:sz w:val="26"/>
          <w:szCs w:val="26"/>
        </w:rPr>
        <w:t>17,5</w:t>
      </w:r>
      <w:r w:rsidRPr="005E0B7D">
        <w:rPr>
          <w:rStyle w:val="20"/>
          <w:color w:val="auto"/>
          <w:sz w:val="26"/>
          <w:szCs w:val="26"/>
        </w:rPr>
        <w:t>%;</w:t>
      </w:r>
    </w:p>
    <w:p w:rsidR="005E0B7D" w:rsidRPr="005E0B7D" w:rsidRDefault="005E0B7D" w:rsidP="005E0B7D">
      <w:pPr>
        <w:widowControl w:val="0"/>
        <w:numPr>
          <w:ilvl w:val="0"/>
          <w:numId w:val="21"/>
        </w:numPr>
        <w:tabs>
          <w:tab w:val="left" w:pos="1134"/>
        </w:tabs>
        <w:ind w:left="140" w:right="-2" w:firstLine="700"/>
        <w:jc w:val="both"/>
        <w:rPr>
          <w:sz w:val="26"/>
          <w:szCs w:val="26"/>
        </w:rPr>
      </w:pPr>
      <w:r w:rsidRPr="005E0B7D">
        <w:rPr>
          <w:rStyle w:val="20"/>
          <w:color w:val="auto"/>
          <w:sz w:val="26"/>
          <w:szCs w:val="26"/>
        </w:rPr>
        <w:t>избыточная масса тела - 16,9%;</w:t>
      </w:r>
    </w:p>
    <w:p w:rsidR="00B65FB8" w:rsidRPr="005E0B7D" w:rsidRDefault="00B65FB8" w:rsidP="00276031">
      <w:pPr>
        <w:widowControl w:val="0"/>
        <w:numPr>
          <w:ilvl w:val="0"/>
          <w:numId w:val="21"/>
        </w:numPr>
        <w:tabs>
          <w:tab w:val="left" w:pos="1134"/>
        </w:tabs>
        <w:ind w:left="140" w:right="-2" w:firstLine="700"/>
        <w:jc w:val="both"/>
        <w:rPr>
          <w:sz w:val="26"/>
          <w:szCs w:val="26"/>
        </w:rPr>
      </w:pPr>
      <w:r w:rsidRPr="005E0B7D">
        <w:rPr>
          <w:rStyle w:val="20"/>
          <w:color w:val="auto"/>
          <w:sz w:val="26"/>
          <w:szCs w:val="26"/>
        </w:rPr>
        <w:t>низкая физическая активность</w:t>
      </w:r>
      <w:r w:rsidR="005E0B7D" w:rsidRPr="005E0B7D">
        <w:rPr>
          <w:rStyle w:val="20"/>
          <w:color w:val="auto"/>
          <w:sz w:val="26"/>
          <w:szCs w:val="26"/>
        </w:rPr>
        <w:t xml:space="preserve"> -12</w:t>
      </w:r>
      <w:r w:rsidRPr="005E0B7D">
        <w:rPr>
          <w:rStyle w:val="20"/>
          <w:color w:val="auto"/>
          <w:sz w:val="26"/>
          <w:szCs w:val="26"/>
        </w:rPr>
        <w:t>,</w:t>
      </w:r>
      <w:r w:rsidR="005E0B7D" w:rsidRPr="005E0B7D">
        <w:rPr>
          <w:rStyle w:val="20"/>
          <w:color w:val="auto"/>
          <w:sz w:val="26"/>
          <w:szCs w:val="26"/>
        </w:rPr>
        <w:t>6</w:t>
      </w:r>
      <w:r w:rsidRPr="005E0B7D">
        <w:rPr>
          <w:rStyle w:val="20"/>
          <w:color w:val="auto"/>
          <w:sz w:val="26"/>
          <w:szCs w:val="26"/>
        </w:rPr>
        <w:t>%;</w:t>
      </w:r>
    </w:p>
    <w:p w:rsidR="00B65FB8" w:rsidRPr="00E8429C" w:rsidRDefault="00B65FB8" w:rsidP="00276031">
      <w:pPr>
        <w:widowControl w:val="0"/>
        <w:numPr>
          <w:ilvl w:val="0"/>
          <w:numId w:val="21"/>
        </w:numPr>
        <w:tabs>
          <w:tab w:val="left" w:pos="1138"/>
        </w:tabs>
        <w:ind w:left="140" w:right="-2" w:firstLine="700"/>
        <w:jc w:val="both"/>
        <w:rPr>
          <w:color w:val="FF0000"/>
          <w:sz w:val="26"/>
          <w:szCs w:val="26"/>
        </w:rPr>
      </w:pPr>
      <w:r w:rsidRPr="005E0B7D">
        <w:rPr>
          <w:rStyle w:val="20"/>
          <w:color w:val="auto"/>
          <w:sz w:val="26"/>
          <w:szCs w:val="26"/>
        </w:rPr>
        <w:t xml:space="preserve">повышенное артериальное давление — </w:t>
      </w:r>
      <w:r w:rsidR="005E0B7D" w:rsidRPr="005E0B7D">
        <w:rPr>
          <w:rStyle w:val="20"/>
          <w:color w:val="auto"/>
          <w:sz w:val="26"/>
          <w:szCs w:val="26"/>
        </w:rPr>
        <w:t>4,4</w:t>
      </w:r>
      <w:r w:rsidRPr="005E0B7D">
        <w:rPr>
          <w:rStyle w:val="20"/>
          <w:color w:val="auto"/>
          <w:sz w:val="26"/>
          <w:szCs w:val="26"/>
        </w:rPr>
        <w:t>%;</w:t>
      </w:r>
    </w:p>
    <w:p w:rsidR="00B65FB8" w:rsidRPr="005E0B7D" w:rsidRDefault="00B65FB8" w:rsidP="00276031">
      <w:pPr>
        <w:widowControl w:val="0"/>
        <w:numPr>
          <w:ilvl w:val="0"/>
          <w:numId w:val="21"/>
        </w:numPr>
        <w:tabs>
          <w:tab w:val="left" w:pos="1138"/>
        </w:tabs>
        <w:ind w:left="140" w:right="-2" w:firstLine="700"/>
        <w:jc w:val="both"/>
        <w:rPr>
          <w:sz w:val="26"/>
          <w:szCs w:val="26"/>
        </w:rPr>
      </w:pPr>
      <w:r w:rsidRPr="005E0B7D">
        <w:rPr>
          <w:rStyle w:val="20"/>
          <w:color w:val="auto"/>
          <w:sz w:val="26"/>
          <w:szCs w:val="26"/>
        </w:rPr>
        <w:t>потребление табака - 7,</w:t>
      </w:r>
      <w:r w:rsidR="005E0B7D" w:rsidRPr="005E0B7D">
        <w:rPr>
          <w:rStyle w:val="20"/>
          <w:color w:val="auto"/>
          <w:sz w:val="26"/>
          <w:szCs w:val="26"/>
        </w:rPr>
        <w:t>4</w:t>
      </w:r>
      <w:r w:rsidRPr="005E0B7D">
        <w:rPr>
          <w:rStyle w:val="20"/>
          <w:color w:val="auto"/>
          <w:sz w:val="26"/>
          <w:szCs w:val="26"/>
        </w:rPr>
        <w:t>%;</w:t>
      </w:r>
    </w:p>
    <w:p w:rsidR="00B65FB8" w:rsidRPr="005E0B7D" w:rsidRDefault="00B65FB8" w:rsidP="00276031">
      <w:pPr>
        <w:widowControl w:val="0"/>
        <w:numPr>
          <w:ilvl w:val="0"/>
          <w:numId w:val="21"/>
        </w:numPr>
        <w:tabs>
          <w:tab w:val="left" w:pos="1138"/>
        </w:tabs>
        <w:ind w:left="140" w:right="-2" w:firstLine="700"/>
        <w:jc w:val="both"/>
        <w:rPr>
          <w:sz w:val="26"/>
          <w:szCs w:val="26"/>
        </w:rPr>
      </w:pPr>
      <w:r w:rsidRPr="005E0B7D">
        <w:rPr>
          <w:rStyle w:val="20"/>
          <w:color w:val="auto"/>
          <w:sz w:val="26"/>
          <w:szCs w:val="26"/>
        </w:rPr>
        <w:t>употребление алкоголя - 0,</w:t>
      </w:r>
      <w:r w:rsidR="005E0B7D" w:rsidRPr="005E0B7D">
        <w:rPr>
          <w:rStyle w:val="20"/>
          <w:color w:val="auto"/>
          <w:sz w:val="26"/>
          <w:szCs w:val="26"/>
        </w:rPr>
        <w:t>3</w:t>
      </w:r>
      <w:r w:rsidRPr="005E0B7D">
        <w:rPr>
          <w:rStyle w:val="20"/>
          <w:color w:val="auto"/>
          <w:sz w:val="26"/>
          <w:szCs w:val="26"/>
        </w:rPr>
        <w:t>%.</w:t>
      </w:r>
    </w:p>
    <w:p w:rsidR="00B65FB8" w:rsidRPr="00C56A78" w:rsidRDefault="00B65FB8" w:rsidP="00276031">
      <w:pPr>
        <w:ind w:left="140" w:right="-2" w:firstLine="700"/>
        <w:jc w:val="both"/>
        <w:rPr>
          <w:sz w:val="26"/>
          <w:szCs w:val="26"/>
        </w:rPr>
      </w:pPr>
      <w:r w:rsidRPr="00C56A78">
        <w:rPr>
          <w:rStyle w:val="20"/>
          <w:color w:val="auto"/>
          <w:sz w:val="26"/>
          <w:szCs w:val="26"/>
        </w:rPr>
        <w:t>Направлено на II этап диспансеризации, включающий дополнительное</w:t>
      </w:r>
      <w:r w:rsidRPr="00C56A78">
        <w:rPr>
          <w:rStyle w:val="20"/>
          <w:color w:val="auto"/>
          <w:sz w:val="26"/>
          <w:szCs w:val="26"/>
        </w:rPr>
        <w:br/>
        <w:t xml:space="preserve">диагностическое исследование, не входящее в объем диспансеризации — </w:t>
      </w:r>
      <w:r w:rsidR="00C56A78" w:rsidRPr="00C56A78">
        <w:rPr>
          <w:rStyle w:val="20"/>
          <w:color w:val="auto"/>
          <w:sz w:val="26"/>
          <w:szCs w:val="26"/>
        </w:rPr>
        <w:t>32 084</w:t>
      </w:r>
      <w:r w:rsidRPr="00C56A78">
        <w:rPr>
          <w:rStyle w:val="20"/>
          <w:color w:val="auto"/>
          <w:sz w:val="26"/>
          <w:szCs w:val="26"/>
        </w:rPr>
        <w:t xml:space="preserve"> чел.(</w:t>
      </w:r>
      <w:r w:rsidR="00C56A78" w:rsidRPr="00C56A78">
        <w:rPr>
          <w:rStyle w:val="20"/>
          <w:color w:val="auto"/>
          <w:sz w:val="26"/>
          <w:szCs w:val="26"/>
        </w:rPr>
        <w:t>31,8</w:t>
      </w:r>
      <w:r w:rsidRPr="00C56A78">
        <w:rPr>
          <w:rStyle w:val="20"/>
          <w:color w:val="auto"/>
          <w:sz w:val="26"/>
          <w:szCs w:val="26"/>
        </w:rPr>
        <w:t xml:space="preserve"> %).</w:t>
      </w:r>
    </w:p>
    <w:p w:rsidR="00B65FB8" w:rsidRDefault="00B65FB8" w:rsidP="00E8429C">
      <w:pPr>
        <w:ind w:left="140" w:right="-2" w:firstLine="680"/>
        <w:jc w:val="both"/>
        <w:rPr>
          <w:rStyle w:val="20"/>
          <w:sz w:val="26"/>
          <w:szCs w:val="26"/>
        </w:rPr>
      </w:pPr>
      <w:r w:rsidRPr="00C56A78">
        <w:rPr>
          <w:rStyle w:val="20"/>
          <w:color w:val="auto"/>
          <w:sz w:val="26"/>
          <w:szCs w:val="26"/>
        </w:rPr>
        <w:t xml:space="preserve">По-прежнему проблемой </w:t>
      </w:r>
      <w:r w:rsidRPr="00C56A78">
        <w:rPr>
          <w:rStyle w:val="20"/>
          <w:sz w:val="26"/>
          <w:szCs w:val="26"/>
        </w:rPr>
        <w:t>диспансеризации</w:t>
      </w:r>
      <w:r w:rsidRPr="00E8429C">
        <w:rPr>
          <w:rStyle w:val="20"/>
          <w:sz w:val="26"/>
          <w:szCs w:val="26"/>
        </w:rPr>
        <w:t xml:space="preserve"> взрослого населения является низкая активность населения, недостаточная заинтересованность работодателей</w:t>
      </w:r>
      <w:r w:rsidRPr="00B65FB8">
        <w:rPr>
          <w:rStyle w:val="20"/>
          <w:sz w:val="26"/>
          <w:szCs w:val="26"/>
        </w:rPr>
        <w:t xml:space="preserve"> в проведениидиспансеризации взрослого населения из числа работающих граждан, дефицит кадров.</w:t>
      </w:r>
    </w:p>
    <w:p w:rsidR="00B65FB8" w:rsidRPr="00B65FB8" w:rsidRDefault="00B65FB8" w:rsidP="00B65FB8">
      <w:pPr>
        <w:ind w:left="140" w:right="-2" w:firstLine="680"/>
        <w:jc w:val="both"/>
        <w:rPr>
          <w:rStyle w:val="20"/>
          <w:sz w:val="26"/>
          <w:szCs w:val="26"/>
        </w:rPr>
      </w:pPr>
      <w:r w:rsidRPr="00B65FB8">
        <w:rPr>
          <w:rStyle w:val="20"/>
          <w:sz w:val="26"/>
          <w:szCs w:val="26"/>
        </w:rPr>
        <w:t>Во исполнение п.1 Плана мероприятий «Региональная целевая программа</w:t>
      </w:r>
      <w:r w:rsidRPr="00B65FB8">
        <w:rPr>
          <w:rStyle w:val="20"/>
          <w:sz w:val="26"/>
          <w:szCs w:val="26"/>
        </w:rPr>
        <w:br/>
        <w:t>по формированию здорового образа жизни у жителей Санкт-Петербурга</w:t>
      </w:r>
      <w:r w:rsidRPr="00B65FB8">
        <w:rPr>
          <w:rStyle w:val="20"/>
          <w:sz w:val="26"/>
          <w:szCs w:val="26"/>
        </w:rPr>
        <w:br/>
        <w:t xml:space="preserve">на 2009-2012 годы», утвержденного постановлением Правительства </w:t>
      </w:r>
      <w:r>
        <w:rPr>
          <w:rStyle w:val="20"/>
          <w:sz w:val="26"/>
          <w:szCs w:val="26"/>
        </w:rPr>
        <w:br/>
      </w:r>
      <w:r w:rsidRPr="00B65FB8">
        <w:rPr>
          <w:rStyle w:val="20"/>
          <w:sz w:val="26"/>
          <w:szCs w:val="26"/>
        </w:rPr>
        <w:t xml:space="preserve">Санкт-Петербургаот 02.09.2009 № 994, </w:t>
      </w:r>
      <w:r>
        <w:rPr>
          <w:rStyle w:val="20"/>
          <w:sz w:val="26"/>
          <w:szCs w:val="26"/>
        </w:rPr>
        <w:t>на базе СПб ГБУЗ «Городская поликлиника № 109»</w:t>
      </w:r>
      <w:r w:rsidR="008A2091">
        <w:rPr>
          <w:rStyle w:val="20"/>
          <w:sz w:val="26"/>
          <w:szCs w:val="26"/>
        </w:rPr>
        <w:t>,</w:t>
      </w:r>
      <w:r>
        <w:rPr>
          <w:rStyle w:val="20"/>
          <w:sz w:val="26"/>
          <w:szCs w:val="26"/>
        </w:rPr>
        <w:t xml:space="preserve"> СПб ГБУЗ «Городская поликлиника № 44»</w:t>
      </w:r>
      <w:r w:rsidR="008A2091">
        <w:rPr>
          <w:rStyle w:val="20"/>
          <w:sz w:val="26"/>
          <w:szCs w:val="26"/>
        </w:rPr>
        <w:t xml:space="preserve"> и детского поликлинического отделения № 32 СПб ГБУЗ «Городская поликлиника № 32» работают </w:t>
      </w:r>
      <w:r w:rsidRPr="00B65FB8">
        <w:rPr>
          <w:rStyle w:val="20"/>
          <w:sz w:val="26"/>
          <w:szCs w:val="26"/>
        </w:rPr>
        <w:t>центр</w:t>
      </w:r>
      <w:r>
        <w:rPr>
          <w:rStyle w:val="20"/>
          <w:sz w:val="26"/>
          <w:szCs w:val="26"/>
        </w:rPr>
        <w:t>ы</w:t>
      </w:r>
      <w:r w:rsidRPr="00B65FB8">
        <w:rPr>
          <w:rStyle w:val="20"/>
          <w:sz w:val="26"/>
          <w:szCs w:val="26"/>
        </w:rPr>
        <w:t xml:space="preserve"> здоровьяпо формированию здорового образа жизни у жителей Фрунзенского районаСанкт-Петербурга. Утвержден</w:t>
      </w:r>
      <w:r>
        <w:rPr>
          <w:rStyle w:val="20"/>
          <w:sz w:val="26"/>
          <w:szCs w:val="26"/>
        </w:rPr>
        <w:t>ы</w:t>
      </w:r>
      <w:r w:rsidRPr="00B65FB8">
        <w:rPr>
          <w:rStyle w:val="20"/>
          <w:sz w:val="26"/>
          <w:szCs w:val="26"/>
        </w:rPr>
        <w:t xml:space="preserve"> положени</w:t>
      </w:r>
      <w:r>
        <w:rPr>
          <w:rStyle w:val="20"/>
          <w:sz w:val="26"/>
          <w:szCs w:val="26"/>
        </w:rPr>
        <w:t>я</w:t>
      </w:r>
      <w:r w:rsidRPr="00B65FB8">
        <w:rPr>
          <w:rStyle w:val="20"/>
          <w:sz w:val="26"/>
          <w:szCs w:val="26"/>
        </w:rPr>
        <w:t xml:space="preserve"> о центр</w:t>
      </w:r>
      <w:r>
        <w:rPr>
          <w:rStyle w:val="20"/>
          <w:sz w:val="26"/>
          <w:szCs w:val="26"/>
        </w:rPr>
        <w:t>ах</w:t>
      </w:r>
      <w:r w:rsidRPr="00B65FB8">
        <w:rPr>
          <w:rStyle w:val="20"/>
          <w:sz w:val="26"/>
          <w:szCs w:val="26"/>
        </w:rPr>
        <w:t xml:space="preserve"> здоровья, штатн</w:t>
      </w:r>
      <w:r>
        <w:rPr>
          <w:rStyle w:val="20"/>
          <w:sz w:val="26"/>
          <w:szCs w:val="26"/>
        </w:rPr>
        <w:t>ы</w:t>
      </w:r>
      <w:r w:rsidRPr="00B65FB8">
        <w:rPr>
          <w:rStyle w:val="20"/>
          <w:sz w:val="26"/>
          <w:szCs w:val="26"/>
        </w:rPr>
        <w:t>е расписани</w:t>
      </w:r>
      <w:r>
        <w:rPr>
          <w:rStyle w:val="20"/>
          <w:sz w:val="26"/>
          <w:szCs w:val="26"/>
        </w:rPr>
        <w:t>я</w:t>
      </w:r>
      <w:r w:rsidRPr="00B65FB8">
        <w:rPr>
          <w:rStyle w:val="20"/>
          <w:sz w:val="26"/>
          <w:szCs w:val="26"/>
        </w:rPr>
        <w:t>,</w:t>
      </w:r>
      <w:r>
        <w:rPr>
          <w:rStyle w:val="20"/>
          <w:sz w:val="26"/>
          <w:szCs w:val="26"/>
        </w:rPr>
        <w:t xml:space="preserve"> центры здоровья оснащены необходимыми </w:t>
      </w:r>
      <w:r w:rsidRPr="00B65FB8">
        <w:rPr>
          <w:rStyle w:val="20"/>
          <w:sz w:val="26"/>
          <w:szCs w:val="26"/>
        </w:rPr>
        <w:t>комплект</w:t>
      </w:r>
      <w:r>
        <w:rPr>
          <w:rStyle w:val="20"/>
          <w:sz w:val="26"/>
          <w:szCs w:val="26"/>
        </w:rPr>
        <w:t>ами</w:t>
      </w:r>
      <w:r w:rsidRPr="00B65FB8">
        <w:rPr>
          <w:rStyle w:val="20"/>
          <w:sz w:val="26"/>
          <w:szCs w:val="26"/>
        </w:rPr>
        <w:t xml:space="preserve"> оборудования.</w:t>
      </w:r>
    </w:p>
    <w:p w:rsidR="00B65FB8" w:rsidRPr="00B65FB8" w:rsidRDefault="00B65FB8" w:rsidP="00B65FB8">
      <w:pPr>
        <w:ind w:left="140" w:right="-2" w:firstLine="680"/>
        <w:jc w:val="both"/>
        <w:rPr>
          <w:rStyle w:val="20"/>
          <w:sz w:val="26"/>
          <w:szCs w:val="26"/>
        </w:rPr>
      </w:pPr>
      <w:r w:rsidRPr="00B65FB8">
        <w:rPr>
          <w:rStyle w:val="20"/>
          <w:sz w:val="26"/>
          <w:szCs w:val="26"/>
        </w:rPr>
        <w:t>В Центр</w:t>
      </w:r>
      <w:r>
        <w:rPr>
          <w:rStyle w:val="20"/>
          <w:sz w:val="26"/>
          <w:szCs w:val="26"/>
        </w:rPr>
        <w:t>ах</w:t>
      </w:r>
      <w:r w:rsidRPr="00B65FB8">
        <w:rPr>
          <w:rStyle w:val="20"/>
          <w:sz w:val="26"/>
          <w:szCs w:val="26"/>
        </w:rPr>
        <w:t xml:space="preserve"> здоровья гражданам района можно бесплатно проконсультироваться, пройтипервичную диагностику, определить факторы риска для здоровья, получитьиндивидуальные рекомендации по коррекции питания, режиму сна, условиям работыи отдыха.</w:t>
      </w:r>
    </w:p>
    <w:p w:rsidR="00B65FB8" w:rsidRPr="00B65FB8" w:rsidRDefault="00B65FB8" w:rsidP="00B65FB8">
      <w:pPr>
        <w:ind w:left="140" w:right="-2" w:firstLine="680"/>
        <w:jc w:val="both"/>
        <w:rPr>
          <w:rStyle w:val="20"/>
          <w:sz w:val="26"/>
          <w:szCs w:val="26"/>
        </w:rPr>
      </w:pPr>
      <w:r w:rsidRPr="00B65FB8">
        <w:rPr>
          <w:rStyle w:val="20"/>
          <w:sz w:val="26"/>
          <w:szCs w:val="26"/>
        </w:rPr>
        <w:t>В структуру Центра здоровья входят:</w:t>
      </w:r>
    </w:p>
    <w:p w:rsidR="00B65FB8" w:rsidRPr="008A2091" w:rsidRDefault="00B65FB8" w:rsidP="00276031">
      <w:pPr>
        <w:pStyle w:val="ac"/>
        <w:numPr>
          <w:ilvl w:val="0"/>
          <w:numId w:val="25"/>
        </w:numPr>
        <w:tabs>
          <w:tab w:val="left" w:pos="709"/>
          <w:tab w:val="left" w:pos="851"/>
        </w:tabs>
        <w:ind w:left="142" w:right="-2" w:firstLine="425"/>
        <w:jc w:val="both"/>
        <w:rPr>
          <w:rStyle w:val="20"/>
          <w:color w:val="auto"/>
          <w:sz w:val="26"/>
          <w:szCs w:val="26"/>
        </w:rPr>
      </w:pPr>
      <w:r w:rsidRPr="008A2091">
        <w:rPr>
          <w:rStyle w:val="20"/>
          <w:color w:val="auto"/>
          <w:sz w:val="26"/>
          <w:szCs w:val="26"/>
        </w:rPr>
        <w:t>кабинеты врачей, прошедших тематическое усовершенствование</w:t>
      </w:r>
      <w:r w:rsidRPr="008A2091">
        <w:rPr>
          <w:rStyle w:val="20"/>
          <w:color w:val="auto"/>
          <w:sz w:val="26"/>
          <w:szCs w:val="26"/>
        </w:rPr>
        <w:br/>
        <w:t>по формированию здорового образа жизни и медицинской профилактике;</w:t>
      </w:r>
    </w:p>
    <w:p w:rsidR="00B65FB8" w:rsidRPr="008A2091" w:rsidRDefault="00B65FB8" w:rsidP="00276031">
      <w:pPr>
        <w:pStyle w:val="ac"/>
        <w:numPr>
          <w:ilvl w:val="0"/>
          <w:numId w:val="25"/>
        </w:numPr>
        <w:tabs>
          <w:tab w:val="left" w:pos="709"/>
          <w:tab w:val="left" w:pos="851"/>
        </w:tabs>
        <w:ind w:left="142" w:right="-2" w:firstLine="425"/>
        <w:jc w:val="both"/>
        <w:rPr>
          <w:rStyle w:val="20"/>
          <w:color w:val="auto"/>
          <w:sz w:val="26"/>
          <w:szCs w:val="26"/>
        </w:rPr>
      </w:pPr>
      <w:r w:rsidRPr="008A2091">
        <w:rPr>
          <w:rStyle w:val="20"/>
          <w:color w:val="auto"/>
          <w:sz w:val="26"/>
          <w:szCs w:val="26"/>
        </w:rPr>
        <w:t>кабинет тестирования на аппаратно-программном комплексе;</w:t>
      </w:r>
    </w:p>
    <w:p w:rsidR="00B65FB8" w:rsidRPr="008A2091" w:rsidRDefault="00B65FB8" w:rsidP="00276031">
      <w:pPr>
        <w:pStyle w:val="ac"/>
        <w:numPr>
          <w:ilvl w:val="0"/>
          <w:numId w:val="25"/>
        </w:numPr>
        <w:tabs>
          <w:tab w:val="left" w:pos="709"/>
          <w:tab w:val="left" w:pos="851"/>
        </w:tabs>
        <w:ind w:left="142" w:right="-2" w:firstLine="425"/>
        <w:jc w:val="both"/>
        <w:rPr>
          <w:rStyle w:val="20"/>
          <w:color w:val="auto"/>
          <w:sz w:val="26"/>
          <w:szCs w:val="26"/>
        </w:rPr>
      </w:pPr>
      <w:r w:rsidRPr="008A2091">
        <w:rPr>
          <w:rStyle w:val="20"/>
          <w:color w:val="auto"/>
          <w:sz w:val="26"/>
          <w:szCs w:val="26"/>
        </w:rPr>
        <w:t>кабинет инструментального и лабораторного обследования;</w:t>
      </w:r>
    </w:p>
    <w:p w:rsidR="00B65FB8" w:rsidRPr="008A2091" w:rsidRDefault="00B65FB8" w:rsidP="00276031">
      <w:pPr>
        <w:pStyle w:val="ac"/>
        <w:numPr>
          <w:ilvl w:val="0"/>
          <w:numId w:val="25"/>
        </w:numPr>
        <w:tabs>
          <w:tab w:val="left" w:pos="709"/>
          <w:tab w:val="left" w:pos="851"/>
        </w:tabs>
        <w:ind w:left="142" w:right="-2" w:firstLine="425"/>
        <w:jc w:val="both"/>
        <w:rPr>
          <w:rStyle w:val="20"/>
          <w:color w:val="auto"/>
          <w:sz w:val="26"/>
          <w:szCs w:val="26"/>
        </w:rPr>
      </w:pPr>
      <w:r w:rsidRPr="008A2091">
        <w:rPr>
          <w:rStyle w:val="20"/>
          <w:color w:val="auto"/>
          <w:sz w:val="26"/>
          <w:szCs w:val="26"/>
        </w:rPr>
        <w:t>кабинет лечебной физкультуры.</w:t>
      </w:r>
    </w:p>
    <w:p w:rsidR="0022754A" w:rsidRPr="0022754A" w:rsidRDefault="00B65FB8" w:rsidP="0022754A">
      <w:pPr>
        <w:ind w:left="140" w:right="-2" w:firstLine="680"/>
        <w:jc w:val="both"/>
        <w:rPr>
          <w:rStyle w:val="20"/>
          <w:sz w:val="26"/>
          <w:szCs w:val="26"/>
        </w:rPr>
      </w:pPr>
      <w:r w:rsidRPr="00B65FB8">
        <w:rPr>
          <w:rStyle w:val="20"/>
          <w:sz w:val="26"/>
          <w:szCs w:val="26"/>
        </w:rPr>
        <w:t>Обследование в Центре здоровья помогает выявлять факторы риска болезней илисами болезни на ранней стадии. Врачи-терапевты после комплексного обследованияпроводят подробные индивидуальные консультации, ответят на вопросы о здоровомпитании, физической нагрузке, гигиене, режиме труда и отдыха, профилактикевозникновения и развития факторов риска различных</w:t>
      </w:r>
      <w:r w:rsidR="0022754A">
        <w:rPr>
          <w:rStyle w:val="20"/>
          <w:sz w:val="26"/>
          <w:szCs w:val="26"/>
        </w:rPr>
        <w:t xml:space="preserve"> заболеваний (курение, алкоголь, </w:t>
      </w:r>
      <w:r w:rsidR="0022754A" w:rsidRPr="0022754A">
        <w:rPr>
          <w:rStyle w:val="20"/>
          <w:sz w:val="26"/>
          <w:szCs w:val="26"/>
        </w:rPr>
        <w:t xml:space="preserve">гиподинамия и др.), направят при необходимости к врачу-специалисту. В итоге пациентполучает </w:t>
      </w:r>
      <w:r w:rsidR="002F37FC" w:rsidRPr="0022754A">
        <w:rPr>
          <w:rStyle w:val="20"/>
          <w:sz w:val="26"/>
          <w:szCs w:val="26"/>
        </w:rPr>
        <w:t>информацию о базовых показателях здоровья,</w:t>
      </w:r>
      <w:r w:rsidR="0022754A" w:rsidRPr="0022754A">
        <w:rPr>
          <w:rStyle w:val="20"/>
          <w:sz w:val="26"/>
          <w:szCs w:val="26"/>
        </w:rPr>
        <w:t xml:space="preserve"> и индивидуальная программапо ведению здорового образа жизни.</w:t>
      </w:r>
    </w:p>
    <w:p w:rsidR="0022754A" w:rsidRPr="0022754A" w:rsidRDefault="0022754A" w:rsidP="0022754A">
      <w:pPr>
        <w:ind w:left="140" w:right="-2" w:firstLine="680"/>
        <w:jc w:val="both"/>
        <w:rPr>
          <w:rStyle w:val="20"/>
          <w:sz w:val="26"/>
          <w:szCs w:val="26"/>
        </w:rPr>
      </w:pPr>
      <w:r w:rsidRPr="0022754A">
        <w:rPr>
          <w:rStyle w:val="20"/>
          <w:sz w:val="26"/>
          <w:szCs w:val="26"/>
        </w:rPr>
        <w:t>Профилактическая работа с населением является главной задачей</w:t>
      </w:r>
      <w:r w:rsidR="00276031">
        <w:rPr>
          <w:rStyle w:val="20"/>
          <w:sz w:val="26"/>
          <w:szCs w:val="26"/>
        </w:rPr>
        <w:br/>
      </w:r>
      <w:r w:rsidRPr="0022754A">
        <w:rPr>
          <w:rStyle w:val="20"/>
          <w:sz w:val="26"/>
          <w:szCs w:val="26"/>
        </w:rPr>
        <w:t xml:space="preserve">Центра здоровьяи реализуется посредством проведения круглогодичного скрининга населенияпо обращаемости для выявления лиц с избыточным риском опасных заболеваний.Проводится обучение граждан гигиеническим навыкам </w:t>
      </w:r>
      <w:r w:rsidR="00276031">
        <w:rPr>
          <w:rStyle w:val="20"/>
          <w:sz w:val="26"/>
          <w:szCs w:val="26"/>
        </w:rPr>
        <w:br/>
      </w:r>
      <w:r w:rsidRPr="0022754A">
        <w:rPr>
          <w:rStyle w:val="20"/>
          <w:sz w:val="26"/>
          <w:szCs w:val="26"/>
        </w:rPr>
        <w:lastRenderedPageBreak/>
        <w:t>и мотивирование их к отказуот вредных привычек, включающих помощь в отказе от потребления алкоголя и табака.Осуществляется слежение за эффективностью профилактики у лиц, выполняющихоздоровительные мероприятия. Создаётся база данных по результатам обследований.Осуществляется санитарное просвещение и гигиеническое воспитание (памятки, плакаты,брошюры, буклеты, лекции, беседы и др.).</w:t>
      </w:r>
    </w:p>
    <w:p w:rsidR="0022754A" w:rsidRPr="0022754A" w:rsidRDefault="0022754A" w:rsidP="0022754A">
      <w:pPr>
        <w:ind w:left="140" w:right="-2" w:firstLine="680"/>
        <w:jc w:val="both"/>
        <w:rPr>
          <w:rStyle w:val="20"/>
          <w:sz w:val="26"/>
          <w:szCs w:val="26"/>
        </w:rPr>
      </w:pPr>
      <w:r w:rsidRPr="0022754A">
        <w:rPr>
          <w:rStyle w:val="20"/>
          <w:sz w:val="26"/>
          <w:szCs w:val="26"/>
        </w:rPr>
        <w:t xml:space="preserve">В течение 2020 г. в Центрах здоровья для взрослых скрининговое комплексноеобследование прошли </w:t>
      </w:r>
      <w:r w:rsidR="006B4059">
        <w:rPr>
          <w:sz w:val="25"/>
          <w:szCs w:val="25"/>
        </w:rPr>
        <w:t>8792</w:t>
      </w:r>
      <w:r w:rsidRPr="0022754A">
        <w:rPr>
          <w:rStyle w:val="20"/>
          <w:sz w:val="26"/>
          <w:szCs w:val="26"/>
        </w:rPr>
        <w:t xml:space="preserve"> человек. Анализ результатов работы Центры здоровья показалбольшую роль в профилактике заболеваний и формировании здорового образа жизнинаселения.</w:t>
      </w:r>
    </w:p>
    <w:p w:rsidR="006B4059" w:rsidRDefault="0022754A" w:rsidP="0022754A">
      <w:pPr>
        <w:ind w:left="140" w:right="-2" w:firstLine="680"/>
        <w:jc w:val="both"/>
        <w:rPr>
          <w:rStyle w:val="20"/>
          <w:sz w:val="26"/>
          <w:szCs w:val="26"/>
        </w:rPr>
      </w:pPr>
      <w:r w:rsidRPr="0022754A">
        <w:rPr>
          <w:rStyle w:val="20"/>
          <w:sz w:val="26"/>
          <w:szCs w:val="26"/>
        </w:rPr>
        <w:t>С каждым пациентом индивидуально проводится обучение по основам здоровогообраза жизни. При наличии показаний, врач-терапевт направляет пациентов на занятия</w:t>
      </w:r>
      <w:r w:rsidR="006B4059">
        <w:rPr>
          <w:rStyle w:val="20"/>
          <w:sz w:val="26"/>
          <w:szCs w:val="26"/>
        </w:rPr>
        <w:t>в кабинеты отказа от курения.</w:t>
      </w:r>
    </w:p>
    <w:p w:rsidR="0022754A" w:rsidRPr="0022754A" w:rsidRDefault="0022754A" w:rsidP="0022754A">
      <w:pPr>
        <w:ind w:left="140" w:right="-2" w:firstLine="680"/>
        <w:jc w:val="both"/>
        <w:rPr>
          <w:rStyle w:val="20"/>
          <w:sz w:val="26"/>
          <w:szCs w:val="26"/>
        </w:rPr>
      </w:pPr>
      <w:r w:rsidRPr="0022754A">
        <w:rPr>
          <w:rStyle w:val="20"/>
          <w:sz w:val="26"/>
          <w:szCs w:val="26"/>
        </w:rPr>
        <w:t>Мероприятия, направленные на пропаганду здорового образа жизни</w:t>
      </w:r>
      <w:r w:rsidRPr="0022754A">
        <w:rPr>
          <w:rStyle w:val="20"/>
          <w:sz w:val="26"/>
          <w:szCs w:val="26"/>
        </w:rPr>
        <w:br/>
        <w:t>и санитарно-просветительская работа среди детей, проводятся по нескольким</w:t>
      </w:r>
      <w:r w:rsidRPr="0022754A">
        <w:rPr>
          <w:rStyle w:val="20"/>
          <w:sz w:val="26"/>
          <w:szCs w:val="26"/>
        </w:rPr>
        <w:br/>
        <w:t>направлениям деятельности, а именно:</w:t>
      </w:r>
    </w:p>
    <w:p w:rsidR="0022754A" w:rsidRPr="0022754A" w:rsidRDefault="0022754A" w:rsidP="0022754A">
      <w:pPr>
        <w:pStyle w:val="ac"/>
        <w:numPr>
          <w:ilvl w:val="0"/>
          <w:numId w:val="23"/>
        </w:numPr>
        <w:tabs>
          <w:tab w:val="left" w:pos="851"/>
        </w:tabs>
        <w:ind w:left="0" w:right="-2" w:firstLine="567"/>
        <w:jc w:val="both"/>
        <w:rPr>
          <w:rStyle w:val="20"/>
          <w:sz w:val="26"/>
          <w:szCs w:val="26"/>
        </w:rPr>
      </w:pPr>
      <w:r w:rsidRPr="0022754A">
        <w:rPr>
          <w:rStyle w:val="20"/>
          <w:sz w:val="26"/>
          <w:szCs w:val="26"/>
        </w:rPr>
        <w:t>Участковой педиатрической службой в поликлинике и при посещениях на дому(патронажах). Работа строится в виде индивидуальных бесед с родителями,распространения санитарных бюллетеней и информационных листков.</w:t>
      </w:r>
    </w:p>
    <w:p w:rsidR="0022754A" w:rsidRDefault="0022754A" w:rsidP="0022754A">
      <w:pPr>
        <w:pStyle w:val="ac"/>
        <w:numPr>
          <w:ilvl w:val="0"/>
          <w:numId w:val="23"/>
        </w:numPr>
        <w:tabs>
          <w:tab w:val="left" w:pos="851"/>
        </w:tabs>
        <w:ind w:left="0" w:right="-2" w:firstLine="567"/>
        <w:jc w:val="both"/>
        <w:rPr>
          <w:rStyle w:val="20"/>
          <w:sz w:val="26"/>
          <w:szCs w:val="26"/>
        </w:rPr>
      </w:pPr>
      <w:r w:rsidRPr="0022754A">
        <w:rPr>
          <w:rStyle w:val="20"/>
          <w:sz w:val="26"/>
          <w:szCs w:val="26"/>
        </w:rPr>
        <w:t>Медицинскими работниками отделения организации медицинской помощи</w:t>
      </w:r>
      <w:r w:rsidRPr="0022754A">
        <w:rPr>
          <w:rStyle w:val="20"/>
          <w:sz w:val="26"/>
          <w:szCs w:val="26"/>
        </w:rPr>
        <w:br/>
        <w:t xml:space="preserve">несовершеннолетним в образовательных учреждениях: работа </w:t>
      </w:r>
      <w:r w:rsidR="008A2091">
        <w:rPr>
          <w:rStyle w:val="20"/>
          <w:sz w:val="26"/>
          <w:szCs w:val="26"/>
        </w:rPr>
        <w:t>осуществляется</w:t>
      </w:r>
      <w:r w:rsidRPr="0022754A">
        <w:rPr>
          <w:rStyle w:val="20"/>
          <w:sz w:val="26"/>
          <w:szCs w:val="26"/>
        </w:rPr>
        <w:t xml:space="preserve"> в форме лекций,индивидуальных и групповых бесед с учащимися, выпуска стендов </w:t>
      </w:r>
      <w:r>
        <w:rPr>
          <w:rStyle w:val="20"/>
          <w:sz w:val="26"/>
          <w:szCs w:val="26"/>
        </w:rPr>
        <w:br/>
      </w:r>
      <w:r w:rsidRPr="0022754A">
        <w:rPr>
          <w:rStyle w:val="20"/>
          <w:sz w:val="26"/>
          <w:szCs w:val="26"/>
        </w:rPr>
        <w:t>и санитарныхбюллетеней и информационных листков, лекций и бесед с родителями на родительскихсобраниях. В рамках Всероссийского урока здоровья в апреле проходят лекции,радиолекция по школьному радио и киновидеодемострация, викторины, конкурсы, игрыпо станциям и т.п. В течение года постоянно проводятся мероприятия, приуроченныек Всемирным и Международным дням, ведется работа со средствами массовойинформации (размещение статей в газетах, на сайте учреждения, интервьюна телевидении).</w:t>
      </w:r>
    </w:p>
    <w:p w:rsidR="003D4AEC" w:rsidRPr="003D4AEC" w:rsidRDefault="003D4AEC" w:rsidP="000A2614">
      <w:pPr>
        <w:pStyle w:val="ac"/>
        <w:numPr>
          <w:ilvl w:val="0"/>
          <w:numId w:val="23"/>
        </w:numPr>
        <w:tabs>
          <w:tab w:val="left" w:pos="851"/>
        </w:tabs>
        <w:ind w:left="0" w:right="-2" w:firstLine="567"/>
        <w:jc w:val="both"/>
        <w:rPr>
          <w:rStyle w:val="20"/>
          <w:sz w:val="26"/>
          <w:szCs w:val="26"/>
        </w:rPr>
      </w:pPr>
      <w:r w:rsidRPr="003D4AEC">
        <w:rPr>
          <w:rStyle w:val="20"/>
          <w:sz w:val="26"/>
          <w:szCs w:val="26"/>
        </w:rPr>
        <w:t xml:space="preserve">Служба ранней помощи работает на базе районного отделения </w:t>
      </w:r>
      <w:r w:rsidRPr="003D4AEC">
        <w:rPr>
          <w:rStyle w:val="20"/>
          <w:sz w:val="26"/>
          <w:szCs w:val="26"/>
        </w:rPr>
        <w:br/>
        <w:t xml:space="preserve">абилитации детского поликлинического отделения № 43 СПб ГБУЗ «Городская поликлиника № 19».В районном отделении абилитации оказывается комплекс услуг по программам раннего вмешательства и реабилитации детей с отставанием или отклонением в психическом и речевом развитии, со зрительными, слуховыми, двигательными, эмоциональными нарушениями и коррекционное и развивающее обучение. В центре осуществляется выявление детей раннего возраста с отставанием в </w:t>
      </w:r>
      <w:r w:rsidR="008A2091" w:rsidRPr="003D4AEC">
        <w:rPr>
          <w:rStyle w:val="20"/>
          <w:sz w:val="26"/>
          <w:szCs w:val="26"/>
        </w:rPr>
        <w:t>коммуникативном</w:t>
      </w:r>
      <w:r w:rsidRPr="003D4AEC">
        <w:rPr>
          <w:rStyle w:val="20"/>
          <w:sz w:val="26"/>
          <w:szCs w:val="26"/>
        </w:rPr>
        <w:t xml:space="preserve"> (речевом и языковом), двигательном, </w:t>
      </w:r>
      <w:r w:rsidR="008A2091" w:rsidRPr="003D4AEC">
        <w:rPr>
          <w:rStyle w:val="20"/>
          <w:sz w:val="26"/>
          <w:szCs w:val="26"/>
        </w:rPr>
        <w:t>когнитивном</w:t>
      </w:r>
      <w:r w:rsidRPr="003D4AEC">
        <w:rPr>
          <w:rStyle w:val="20"/>
          <w:sz w:val="26"/>
          <w:szCs w:val="26"/>
        </w:rPr>
        <w:t xml:space="preserve"> (интеллектуальном) и социально-эмоциональном развитии, с подозрением на нарушение слуха, зрения, а также детей групп биологического и социального риска возникновения перечисленных нарушений, а также коррекция данных нарушений.</w:t>
      </w:r>
    </w:p>
    <w:p w:rsidR="0022754A" w:rsidRPr="0022754A" w:rsidRDefault="0022754A" w:rsidP="003D4AEC">
      <w:pPr>
        <w:pStyle w:val="ac"/>
        <w:numPr>
          <w:ilvl w:val="0"/>
          <w:numId w:val="23"/>
        </w:numPr>
        <w:tabs>
          <w:tab w:val="left" w:pos="851"/>
        </w:tabs>
        <w:ind w:left="0" w:right="-2" w:firstLine="567"/>
        <w:jc w:val="both"/>
        <w:rPr>
          <w:rStyle w:val="20"/>
          <w:sz w:val="26"/>
          <w:szCs w:val="26"/>
        </w:rPr>
      </w:pPr>
      <w:r w:rsidRPr="0022754A">
        <w:rPr>
          <w:rStyle w:val="20"/>
          <w:sz w:val="26"/>
          <w:szCs w:val="26"/>
        </w:rPr>
        <w:t xml:space="preserve">В районном Центре охраны </w:t>
      </w:r>
      <w:r w:rsidR="008A2091">
        <w:rPr>
          <w:rStyle w:val="20"/>
          <w:sz w:val="26"/>
          <w:szCs w:val="26"/>
        </w:rPr>
        <w:t>здоровья детей и подростков (</w:t>
      </w:r>
      <w:r w:rsidRPr="0022754A">
        <w:rPr>
          <w:rStyle w:val="20"/>
          <w:sz w:val="26"/>
          <w:szCs w:val="26"/>
        </w:rPr>
        <w:t>молодежн</w:t>
      </w:r>
      <w:r w:rsidR="008A2091">
        <w:rPr>
          <w:rStyle w:val="20"/>
          <w:sz w:val="26"/>
          <w:szCs w:val="26"/>
        </w:rPr>
        <w:t>ая</w:t>
      </w:r>
      <w:r w:rsidRPr="0022754A">
        <w:rPr>
          <w:rStyle w:val="20"/>
          <w:sz w:val="26"/>
          <w:szCs w:val="26"/>
        </w:rPr>
        <w:t xml:space="preserve"> консультаци</w:t>
      </w:r>
      <w:r w:rsidR="008A2091">
        <w:rPr>
          <w:rStyle w:val="20"/>
          <w:sz w:val="26"/>
          <w:szCs w:val="26"/>
        </w:rPr>
        <w:t>я</w:t>
      </w:r>
      <w:r w:rsidRPr="0022754A">
        <w:rPr>
          <w:rStyle w:val="20"/>
          <w:sz w:val="26"/>
          <w:szCs w:val="26"/>
        </w:rPr>
        <w:t>) на базе поликлинического отделения СПб ГБУЗ «Городская поликлиника № 19»</w:t>
      </w:r>
      <w:r>
        <w:rPr>
          <w:rStyle w:val="20"/>
          <w:sz w:val="26"/>
          <w:szCs w:val="26"/>
        </w:rPr>
        <w:t xml:space="preserve"> и молодежной консультации детского поликлинического отделения № 64 СПб ГБУЗ «Городская поликлиника № 109»</w:t>
      </w:r>
      <w:r w:rsidRPr="0022754A">
        <w:rPr>
          <w:rStyle w:val="20"/>
          <w:sz w:val="26"/>
          <w:szCs w:val="26"/>
        </w:rPr>
        <w:t>. Работа строится в виде индивидуальных и групповыхлекций, бесед, выпуска стендов, санитарных бюллетеней и информационных листков.В молодежн</w:t>
      </w:r>
      <w:r>
        <w:rPr>
          <w:rStyle w:val="20"/>
          <w:sz w:val="26"/>
          <w:szCs w:val="26"/>
        </w:rPr>
        <w:t>ых</w:t>
      </w:r>
      <w:r w:rsidRPr="0022754A">
        <w:rPr>
          <w:rStyle w:val="20"/>
          <w:sz w:val="26"/>
          <w:szCs w:val="26"/>
        </w:rPr>
        <w:t xml:space="preserve"> консультаци</w:t>
      </w:r>
      <w:r>
        <w:rPr>
          <w:rStyle w:val="20"/>
          <w:sz w:val="26"/>
          <w:szCs w:val="26"/>
        </w:rPr>
        <w:t>ях</w:t>
      </w:r>
      <w:r w:rsidRPr="0022754A">
        <w:rPr>
          <w:rStyle w:val="20"/>
          <w:sz w:val="26"/>
          <w:szCs w:val="26"/>
        </w:rPr>
        <w:t xml:space="preserve"> проводится индивидуальная и групповая терапия, тренинги для подростков. Проводятся лекции и беседы, направленные на формирование здорового образа жизни.</w:t>
      </w:r>
    </w:p>
    <w:p w:rsidR="0022754A" w:rsidRPr="002B17E3" w:rsidRDefault="0022754A" w:rsidP="008C2F39">
      <w:pPr>
        <w:ind w:left="140" w:right="-2" w:firstLine="680"/>
        <w:jc w:val="both"/>
        <w:rPr>
          <w:rStyle w:val="20"/>
          <w:color w:val="auto"/>
          <w:sz w:val="26"/>
          <w:szCs w:val="26"/>
        </w:rPr>
      </w:pPr>
      <w:r w:rsidRPr="002B17E3">
        <w:rPr>
          <w:rStyle w:val="20"/>
          <w:color w:val="auto"/>
          <w:sz w:val="26"/>
          <w:szCs w:val="26"/>
        </w:rPr>
        <w:lastRenderedPageBreak/>
        <w:t>За 2020 год в Молодежн</w:t>
      </w:r>
      <w:r w:rsidR="00E8429C" w:rsidRPr="002B17E3">
        <w:rPr>
          <w:rStyle w:val="20"/>
          <w:color w:val="auto"/>
          <w:sz w:val="26"/>
          <w:szCs w:val="26"/>
        </w:rPr>
        <w:t>ых</w:t>
      </w:r>
      <w:r w:rsidRPr="002B17E3">
        <w:rPr>
          <w:rStyle w:val="20"/>
          <w:color w:val="auto"/>
          <w:sz w:val="26"/>
          <w:szCs w:val="26"/>
        </w:rPr>
        <w:t xml:space="preserve"> консультаци</w:t>
      </w:r>
      <w:r w:rsidR="00E8429C" w:rsidRPr="002B17E3">
        <w:rPr>
          <w:rStyle w:val="20"/>
          <w:color w:val="auto"/>
          <w:sz w:val="26"/>
          <w:szCs w:val="26"/>
        </w:rPr>
        <w:t>ях</w:t>
      </w:r>
      <w:r w:rsidRPr="002B17E3">
        <w:rPr>
          <w:rStyle w:val="20"/>
          <w:color w:val="auto"/>
          <w:sz w:val="26"/>
          <w:szCs w:val="26"/>
        </w:rPr>
        <w:t xml:space="preserve"> среди детского населения Фрунзенского района от 15-ти до 18-ти лет проведено лекций и бесед:</w:t>
      </w:r>
    </w:p>
    <w:p w:rsidR="0022754A" w:rsidRPr="00544836" w:rsidRDefault="0022754A" w:rsidP="008C2F39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sz w:val="26"/>
          <w:szCs w:val="26"/>
        </w:rPr>
      </w:pPr>
      <w:r w:rsidRPr="008C2F39">
        <w:rPr>
          <w:rStyle w:val="20"/>
          <w:sz w:val="26"/>
          <w:szCs w:val="26"/>
        </w:rPr>
        <w:t>направленных на формирование здорового образа жизни: 1</w:t>
      </w:r>
      <w:r w:rsidR="002B17E3">
        <w:rPr>
          <w:rStyle w:val="20"/>
          <w:sz w:val="26"/>
          <w:szCs w:val="26"/>
        </w:rPr>
        <w:t>4</w:t>
      </w:r>
      <w:r w:rsidRPr="008C2F39">
        <w:rPr>
          <w:rStyle w:val="20"/>
          <w:sz w:val="26"/>
          <w:szCs w:val="26"/>
        </w:rPr>
        <w:t xml:space="preserve"> лекций, охвачен</w:t>
      </w:r>
      <w:r w:rsidR="00FB5F8A">
        <w:rPr>
          <w:rStyle w:val="20"/>
          <w:sz w:val="26"/>
          <w:szCs w:val="26"/>
        </w:rPr>
        <w:t xml:space="preserve">о </w:t>
      </w:r>
      <w:r w:rsidR="00544836">
        <w:rPr>
          <w:rStyle w:val="20"/>
          <w:sz w:val="26"/>
          <w:szCs w:val="26"/>
        </w:rPr>
        <w:t>383</w:t>
      </w:r>
      <w:r w:rsidRPr="008C2F39">
        <w:rPr>
          <w:rStyle w:val="20"/>
          <w:sz w:val="26"/>
          <w:szCs w:val="26"/>
        </w:rPr>
        <w:t xml:space="preserve"> чел.; </w:t>
      </w:r>
      <w:r w:rsidR="00544836">
        <w:rPr>
          <w:rStyle w:val="20"/>
          <w:sz w:val="26"/>
          <w:szCs w:val="26"/>
        </w:rPr>
        <w:t>26</w:t>
      </w:r>
      <w:r w:rsidRPr="008C2F39">
        <w:rPr>
          <w:rStyle w:val="20"/>
          <w:sz w:val="26"/>
          <w:szCs w:val="26"/>
        </w:rPr>
        <w:t xml:space="preserve"> бесед - </w:t>
      </w:r>
      <w:r w:rsidRPr="00544836">
        <w:rPr>
          <w:rStyle w:val="20"/>
          <w:sz w:val="26"/>
          <w:szCs w:val="26"/>
        </w:rPr>
        <w:t xml:space="preserve">охвачено </w:t>
      </w:r>
      <w:r w:rsidR="00544836" w:rsidRPr="00544836">
        <w:rPr>
          <w:rStyle w:val="20"/>
          <w:sz w:val="26"/>
          <w:szCs w:val="26"/>
        </w:rPr>
        <w:t>536</w:t>
      </w:r>
      <w:r w:rsidRPr="00544836">
        <w:rPr>
          <w:rStyle w:val="20"/>
          <w:sz w:val="26"/>
          <w:szCs w:val="26"/>
        </w:rPr>
        <w:t xml:space="preserve"> чел.</w:t>
      </w:r>
    </w:p>
    <w:p w:rsidR="0022754A" w:rsidRPr="00544836" w:rsidRDefault="0022754A" w:rsidP="008C2F39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sz w:val="26"/>
          <w:szCs w:val="26"/>
        </w:rPr>
      </w:pPr>
      <w:r w:rsidRPr="00544836">
        <w:rPr>
          <w:rStyle w:val="20"/>
          <w:sz w:val="26"/>
          <w:szCs w:val="26"/>
        </w:rPr>
        <w:t>направленных на профилактику алкоголизма: 1</w:t>
      </w:r>
      <w:r w:rsidR="005E0B7D" w:rsidRPr="00544836">
        <w:rPr>
          <w:rStyle w:val="20"/>
          <w:sz w:val="26"/>
          <w:szCs w:val="26"/>
        </w:rPr>
        <w:t>2</w:t>
      </w:r>
      <w:r w:rsidRPr="00544836">
        <w:rPr>
          <w:rStyle w:val="20"/>
          <w:sz w:val="26"/>
          <w:szCs w:val="26"/>
        </w:rPr>
        <w:t xml:space="preserve"> лекций, охвачено </w:t>
      </w:r>
      <w:r w:rsidR="002B17E3" w:rsidRPr="00544836">
        <w:rPr>
          <w:rStyle w:val="20"/>
          <w:sz w:val="26"/>
          <w:szCs w:val="26"/>
        </w:rPr>
        <w:t>285</w:t>
      </w:r>
      <w:r w:rsidRPr="00544836">
        <w:rPr>
          <w:rStyle w:val="20"/>
          <w:sz w:val="26"/>
          <w:szCs w:val="26"/>
        </w:rPr>
        <w:t xml:space="preserve"> чел.;</w:t>
      </w:r>
      <w:r w:rsidRPr="00544836">
        <w:rPr>
          <w:rStyle w:val="20"/>
          <w:sz w:val="26"/>
          <w:szCs w:val="26"/>
        </w:rPr>
        <w:br/>
      </w:r>
      <w:r w:rsidR="002B17E3" w:rsidRPr="00544836">
        <w:rPr>
          <w:rStyle w:val="20"/>
          <w:sz w:val="26"/>
          <w:szCs w:val="26"/>
        </w:rPr>
        <w:t>10</w:t>
      </w:r>
      <w:r w:rsidRPr="00544836">
        <w:rPr>
          <w:rStyle w:val="20"/>
          <w:sz w:val="26"/>
          <w:szCs w:val="26"/>
        </w:rPr>
        <w:t xml:space="preserve"> бесед — охвачено 1</w:t>
      </w:r>
      <w:r w:rsidR="002B17E3" w:rsidRPr="00544836">
        <w:rPr>
          <w:rStyle w:val="20"/>
          <w:sz w:val="26"/>
          <w:szCs w:val="26"/>
        </w:rPr>
        <w:t>77</w:t>
      </w:r>
      <w:r w:rsidRPr="00544836">
        <w:rPr>
          <w:rStyle w:val="20"/>
          <w:sz w:val="26"/>
          <w:szCs w:val="26"/>
        </w:rPr>
        <w:t xml:space="preserve"> чел.</w:t>
      </w:r>
    </w:p>
    <w:p w:rsidR="00E8429C" w:rsidRPr="00544836" w:rsidRDefault="00E8429C" w:rsidP="008C2F39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sz w:val="26"/>
          <w:szCs w:val="26"/>
        </w:rPr>
      </w:pPr>
      <w:r w:rsidRPr="00544836">
        <w:rPr>
          <w:rStyle w:val="20"/>
          <w:sz w:val="26"/>
          <w:szCs w:val="26"/>
        </w:rPr>
        <w:t xml:space="preserve">направленных на профилактику наркомании: </w:t>
      </w:r>
      <w:r w:rsidR="002B17E3" w:rsidRPr="00544836">
        <w:rPr>
          <w:rStyle w:val="20"/>
          <w:sz w:val="26"/>
          <w:szCs w:val="26"/>
        </w:rPr>
        <w:t>7</w:t>
      </w:r>
      <w:r w:rsidRPr="00544836">
        <w:rPr>
          <w:rStyle w:val="20"/>
          <w:sz w:val="26"/>
          <w:szCs w:val="26"/>
        </w:rPr>
        <w:t xml:space="preserve"> лекций, охвачено </w:t>
      </w:r>
      <w:r w:rsidR="002B17E3" w:rsidRPr="00544836">
        <w:rPr>
          <w:rStyle w:val="20"/>
          <w:sz w:val="26"/>
          <w:szCs w:val="26"/>
        </w:rPr>
        <w:t>234</w:t>
      </w:r>
      <w:r w:rsidRPr="00544836">
        <w:rPr>
          <w:rStyle w:val="20"/>
          <w:sz w:val="26"/>
          <w:szCs w:val="26"/>
        </w:rPr>
        <w:t xml:space="preserve"> чел.;</w:t>
      </w:r>
      <w:r w:rsidRPr="00544836">
        <w:rPr>
          <w:rStyle w:val="20"/>
          <w:sz w:val="26"/>
          <w:szCs w:val="26"/>
        </w:rPr>
        <w:br/>
      </w:r>
      <w:r w:rsidR="002B17E3" w:rsidRPr="00544836">
        <w:rPr>
          <w:rStyle w:val="20"/>
          <w:sz w:val="26"/>
          <w:szCs w:val="26"/>
        </w:rPr>
        <w:t>17 бесед — охвачено 376 чел.</w:t>
      </w:r>
    </w:p>
    <w:p w:rsidR="00E8429C" w:rsidRPr="00544836" w:rsidRDefault="00E8429C" w:rsidP="008C2F39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color w:val="auto"/>
          <w:sz w:val="26"/>
          <w:szCs w:val="26"/>
          <w:lang w:bidi="ar-SA"/>
        </w:rPr>
      </w:pPr>
      <w:r w:rsidRPr="00544836">
        <w:rPr>
          <w:rStyle w:val="20"/>
          <w:sz w:val="26"/>
          <w:szCs w:val="26"/>
        </w:rPr>
        <w:t>направленных на профилактику ИППП</w:t>
      </w:r>
      <w:r w:rsidR="002B17E3" w:rsidRPr="00544836">
        <w:rPr>
          <w:rStyle w:val="20"/>
          <w:sz w:val="26"/>
          <w:szCs w:val="26"/>
        </w:rPr>
        <w:t>, абортов и нежелательной беременности</w:t>
      </w:r>
      <w:r w:rsidRPr="00544836">
        <w:rPr>
          <w:rStyle w:val="20"/>
          <w:sz w:val="26"/>
          <w:szCs w:val="26"/>
        </w:rPr>
        <w:t xml:space="preserve">: </w:t>
      </w:r>
      <w:r w:rsidR="002B17E3" w:rsidRPr="00544836">
        <w:rPr>
          <w:rStyle w:val="20"/>
          <w:sz w:val="26"/>
          <w:szCs w:val="26"/>
        </w:rPr>
        <w:t xml:space="preserve">15 </w:t>
      </w:r>
      <w:r w:rsidRPr="00544836">
        <w:rPr>
          <w:rStyle w:val="20"/>
          <w:sz w:val="26"/>
          <w:szCs w:val="26"/>
        </w:rPr>
        <w:t xml:space="preserve">бесед -охвачено </w:t>
      </w:r>
      <w:r w:rsidR="002B17E3" w:rsidRPr="00544836">
        <w:rPr>
          <w:rStyle w:val="20"/>
          <w:sz w:val="26"/>
          <w:szCs w:val="26"/>
        </w:rPr>
        <w:t>435</w:t>
      </w:r>
      <w:r w:rsidRPr="00544836">
        <w:rPr>
          <w:rStyle w:val="20"/>
          <w:sz w:val="26"/>
          <w:szCs w:val="26"/>
        </w:rPr>
        <w:t xml:space="preserve"> чел.</w:t>
      </w:r>
    </w:p>
    <w:p w:rsidR="002B17E3" w:rsidRPr="00544836" w:rsidRDefault="002B17E3" w:rsidP="008C2F39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color w:val="auto"/>
          <w:sz w:val="26"/>
          <w:szCs w:val="26"/>
          <w:lang w:bidi="ar-SA"/>
        </w:rPr>
      </w:pPr>
      <w:r w:rsidRPr="00544836">
        <w:rPr>
          <w:rStyle w:val="20"/>
          <w:sz w:val="26"/>
          <w:szCs w:val="26"/>
        </w:rPr>
        <w:t xml:space="preserve">направленных на профилактику распространения гриппа и новой коронавирусной инфекции </w:t>
      </w:r>
      <w:r w:rsidRPr="00544836">
        <w:rPr>
          <w:rStyle w:val="20"/>
          <w:sz w:val="26"/>
          <w:szCs w:val="26"/>
          <w:lang w:val="en-US"/>
        </w:rPr>
        <w:t>COVID</w:t>
      </w:r>
      <w:r w:rsidRPr="00544836">
        <w:rPr>
          <w:rStyle w:val="20"/>
          <w:sz w:val="26"/>
          <w:szCs w:val="26"/>
        </w:rPr>
        <w:t>-19: 11 лекций, охвачено 594 чел.</w:t>
      </w:r>
    </w:p>
    <w:p w:rsidR="003D4AEC" w:rsidRPr="003D4AEC" w:rsidRDefault="003D4AEC" w:rsidP="003D4AEC">
      <w:pPr>
        <w:ind w:left="160" w:firstLine="680"/>
        <w:jc w:val="both"/>
        <w:rPr>
          <w:rStyle w:val="20"/>
          <w:sz w:val="26"/>
          <w:szCs w:val="26"/>
        </w:rPr>
      </w:pPr>
      <w:r w:rsidRPr="003D4AEC">
        <w:rPr>
          <w:rStyle w:val="20"/>
          <w:sz w:val="26"/>
          <w:szCs w:val="26"/>
        </w:rPr>
        <w:t>Молодежные консультации тесно сотрудничают с СПб ГБУЗ «Городской кожно-венерологический диспансер», Центром репродуктивного здоровья «Ювента», профильными специалистами, принимающими на базе поликлиник.</w:t>
      </w:r>
    </w:p>
    <w:p w:rsidR="00E8429C" w:rsidRPr="00FB5F8A" w:rsidRDefault="00E8429C" w:rsidP="00FB5F8A">
      <w:pPr>
        <w:pStyle w:val="ac"/>
        <w:widowControl w:val="0"/>
        <w:numPr>
          <w:ilvl w:val="0"/>
          <w:numId w:val="23"/>
        </w:numPr>
        <w:tabs>
          <w:tab w:val="left" w:pos="1135"/>
        </w:tabs>
        <w:ind w:left="0" w:right="-2" w:firstLine="709"/>
        <w:jc w:val="both"/>
        <w:rPr>
          <w:sz w:val="26"/>
          <w:szCs w:val="26"/>
        </w:rPr>
      </w:pPr>
      <w:r w:rsidRPr="00FB5F8A">
        <w:rPr>
          <w:rStyle w:val="20"/>
          <w:sz w:val="26"/>
          <w:szCs w:val="26"/>
        </w:rPr>
        <w:t>В Центре здоровья для детей Фрунзенского</w:t>
      </w:r>
      <w:r w:rsidR="00CE4021" w:rsidRPr="00FB5F8A">
        <w:rPr>
          <w:rStyle w:val="20"/>
          <w:sz w:val="26"/>
          <w:szCs w:val="26"/>
        </w:rPr>
        <w:t xml:space="preserve"> района, который работает</w:t>
      </w:r>
      <w:r w:rsidRPr="00FB5F8A">
        <w:rPr>
          <w:rStyle w:val="20"/>
          <w:sz w:val="26"/>
          <w:szCs w:val="26"/>
        </w:rPr>
        <w:br/>
        <w:t xml:space="preserve">на базе </w:t>
      </w:r>
      <w:r w:rsidR="00CE4021" w:rsidRPr="00FB5F8A">
        <w:rPr>
          <w:rStyle w:val="20"/>
          <w:sz w:val="26"/>
          <w:szCs w:val="26"/>
        </w:rPr>
        <w:t xml:space="preserve">детского поликлинического отделения № 32 </w:t>
      </w:r>
      <w:r w:rsidRPr="00FB5F8A">
        <w:rPr>
          <w:rStyle w:val="20"/>
          <w:sz w:val="26"/>
          <w:szCs w:val="26"/>
        </w:rPr>
        <w:t xml:space="preserve">СПб ГБУЗ «Городская поликлиника № </w:t>
      </w:r>
      <w:r w:rsidR="00CE4021" w:rsidRPr="00FB5F8A">
        <w:rPr>
          <w:rStyle w:val="20"/>
          <w:sz w:val="26"/>
          <w:szCs w:val="26"/>
        </w:rPr>
        <w:t>78»</w:t>
      </w:r>
      <w:r w:rsidRPr="00FB5F8A">
        <w:rPr>
          <w:rStyle w:val="20"/>
          <w:sz w:val="26"/>
          <w:szCs w:val="26"/>
        </w:rPr>
        <w:t xml:space="preserve"> проводится комплексноеобследование детей для выявления факторов риска заболеваний сердечно-сосудистойсистемы, дыхательной системы, нарушения обмена веществ. Для детей и родителей,посетивших Центр </w:t>
      </w:r>
      <w:r w:rsidR="00CE4021" w:rsidRPr="00FB5F8A">
        <w:rPr>
          <w:rStyle w:val="20"/>
          <w:sz w:val="26"/>
          <w:szCs w:val="26"/>
        </w:rPr>
        <w:t>з</w:t>
      </w:r>
      <w:r w:rsidRPr="00FB5F8A">
        <w:rPr>
          <w:rStyle w:val="20"/>
          <w:sz w:val="26"/>
          <w:szCs w:val="26"/>
        </w:rPr>
        <w:t xml:space="preserve">доровья, </w:t>
      </w:r>
      <w:r w:rsidR="00CE4021" w:rsidRPr="00FB5F8A">
        <w:rPr>
          <w:rStyle w:val="20"/>
          <w:sz w:val="26"/>
          <w:szCs w:val="26"/>
        </w:rPr>
        <w:br/>
      </w:r>
      <w:r w:rsidRPr="00FB5F8A">
        <w:rPr>
          <w:rStyle w:val="20"/>
          <w:sz w:val="26"/>
          <w:szCs w:val="26"/>
        </w:rPr>
        <w:t>в индивидуальном порядке проводится обучение навыкамздорового образа жизни, проводятся беседы по профилактике наркомании, алкоголизма.</w:t>
      </w:r>
      <w:r w:rsidRPr="00FB5F8A">
        <w:rPr>
          <w:rStyle w:val="20"/>
          <w:sz w:val="26"/>
          <w:szCs w:val="26"/>
        </w:rPr>
        <w:br/>
        <w:t>При организации выездных циклов Центра Здоровья в образовательные учреждения(в школы, городские оздоровительные лагеря летнего отдыха) среди учащихся проводятсялекции о здоровом образе жизни, профилактике наркомании, алкоголизмаи табакокурения.</w:t>
      </w:r>
    </w:p>
    <w:p w:rsidR="00E8429C" w:rsidRPr="00CE4021" w:rsidRDefault="00E8429C" w:rsidP="00CE4021">
      <w:pPr>
        <w:ind w:left="160" w:firstLine="680"/>
        <w:rPr>
          <w:sz w:val="26"/>
          <w:szCs w:val="26"/>
        </w:rPr>
      </w:pPr>
      <w:r w:rsidRPr="00CE4021">
        <w:rPr>
          <w:rStyle w:val="20"/>
          <w:sz w:val="26"/>
          <w:szCs w:val="26"/>
        </w:rPr>
        <w:t>Основными задачами Центра здоровья являются: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информирование о вредных и опасных для здоровья человека факторах;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9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групповая и индивидуальная пропаганда здорового образа жизни, профилактикавозникновения и развития факторов риска различных заболеваний (курение, алкоголь,гиподинамия и др.) и формирование у детей ответственного отношения к своемуздоровью;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обучение детей гигиеническим навыкам и предотвращение развития вредныхпривычек;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9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обучение детей и их родителей эффективным методам профилактики заболеванийс учетом возрастных особенностей;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динамическое наблюдение за пациентами группы риска;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6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оценка функциональных и адаптивных резервов организма с учетом возрастныхособенностей, прогноз состояния здоровья;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9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консультирование по сохранению и укреплению здоровья, включая рекомендациипо коррекции питания, двигательной активности, занятиям физкультурой и спортом,режиму сна, условиям быта, труда (учебы) и отдыха;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49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разработка индивидуальной программы по ведению здорового образа жизни,в том числе с учетом физиологических особенностей детского возраста;</w:t>
      </w:r>
    </w:p>
    <w:p w:rsidR="00E8429C" w:rsidRPr="00CE4021" w:rsidRDefault="00E8429C" w:rsidP="00CE4021">
      <w:pPr>
        <w:widowControl w:val="0"/>
        <w:numPr>
          <w:ilvl w:val="0"/>
          <w:numId w:val="24"/>
        </w:numPr>
        <w:tabs>
          <w:tab w:val="left" w:pos="851"/>
          <w:tab w:val="left" w:pos="1054"/>
        </w:tabs>
        <w:ind w:right="-2" w:firstLine="567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осуществление мониторинга реализации мероприятий по формированиюздорового образа жизни.</w:t>
      </w:r>
    </w:p>
    <w:p w:rsidR="00E8429C" w:rsidRPr="00CE4021" w:rsidRDefault="00E8429C" w:rsidP="00CE4021">
      <w:pPr>
        <w:ind w:left="160" w:right="-2" w:firstLine="680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t>В Центре здоровья всем детям и подросткам можно оценить состояние здоровья,резерва организма, выяснить, на что следует обратить внимание, чтобы здоровьесохранить и улучшить.</w:t>
      </w:r>
    </w:p>
    <w:p w:rsidR="00E8429C" w:rsidRPr="00CE4021" w:rsidRDefault="00E8429C" w:rsidP="00CE4021">
      <w:pPr>
        <w:ind w:left="160" w:right="-2" w:firstLine="680"/>
        <w:jc w:val="both"/>
        <w:rPr>
          <w:rStyle w:val="20"/>
          <w:sz w:val="26"/>
          <w:szCs w:val="26"/>
        </w:rPr>
      </w:pPr>
      <w:r w:rsidRPr="00CE4021">
        <w:rPr>
          <w:rStyle w:val="20"/>
          <w:sz w:val="26"/>
          <w:szCs w:val="26"/>
        </w:rPr>
        <w:lastRenderedPageBreak/>
        <w:t>При обращении ребенок сначала пройдет базовое обследование, дополнительныетесты может выбрать сам или с помощью родителей.</w:t>
      </w:r>
    </w:p>
    <w:p w:rsidR="000615BD" w:rsidRPr="000615BD" w:rsidRDefault="00872DA1" w:rsidP="000615BD">
      <w:pPr>
        <w:keepLines/>
        <w:widowControl w:val="0"/>
        <w:autoSpaceDE w:val="0"/>
        <w:autoSpaceDN w:val="0"/>
        <w:adjustRightInd w:val="0"/>
        <w:ind w:firstLine="599"/>
        <w:jc w:val="both"/>
        <w:rPr>
          <w:rStyle w:val="20"/>
          <w:sz w:val="26"/>
          <w:szCs w:val="26"/>
        </w:rPr>
      </w:pPr>
      <w:r w:rsidRPr="00872DA1">
        <w:rPr>
          <w:rStyle w:val="20"/>
          <w:sz w:val="26"/>
          <w:szCs w:val="26"/>
        </w:rPr>
        <w:t>За 20</w:t>
      </w:r>
      <w:r>
        <w:rPr>
          <w:rStyle w:val="20"/>
          <w:sz w:val="26"/>
          <w:szCs w:val="26"/>
        </w:rPr>
        <w:t>20</w:t>
      </w:r>
      <w:r w:rsidRPr="00872DA1">
        <w:rPr>
          <w:rStyle w:val="20"/>
          <w:sz w:val="26"/>
          <w:szCs w:val="26"/>
        </w:rPr>
        <w:t xml:space="preserve"> год в Центре здоровья для детей Фрунзенского района на базе</w:t>
      </w:r>
      <w:r w:rsidRPr="00872DA1">
        <w:rPr>
          <w:rStyle w:val="20"/>
          <w:sz w:val="26"/>
          <w:szCs w:val="26"/>
        </w:rPr>
        <w:br/>
      </w:r>
      <w:r>
        <w:rPr>
          <w:rStyle w:val="20"/>
          <w:sz w:val="26"/>
          <w:szCs w:val="26"/>
        </w:rPr>
        <w:t xml:space="preserve">детского поликлинического отделения № 32 </w:t>
      </w:r>
      <w:r w:rsidRPr="00872DA1">
        <w:rPr>
          <w:rStyle w:val="20"/>
          <w:sz w:val="26"/>
          <w:szCs w:val="26"/>
        </w:rPr>
        <w:t xml:space="preserve">СПб ГБУЗ «Городская поликлиника № </w:t>
      </w:r>
      <w:r>
        <w:rPr>
          <w:rStyle w:val="20"/>
          <w:sz w:val="26"/>
          <w:szCs w:val="26"/>
        </w:rPr>
        <w:t>78</w:t>
      </w:r>
      <w:r w:rsidRPr="00872DA1">
        <w:rPr>
          <w:rStyle w:val="20"/>
          <w:sz w:val="26"/>
          <w:szCs w:val="26"/>
        </w:rPr>
        <w:t xml:space="preserve">» обследовано и </w:t>
      </w:r>
      <w:r w:rsidRPr="000615BD">
        <w:rPr>
          <w:rStyle w:val="20"/>
          <w:sz w:val="26"/>
          <w:szCs w:val="26"/>
        </w:rPr>
        <w:t xml:space="preserve">обучено навыкам формирования здорового образа жизни </w:t>
      </w:r>
      <w:r w:rsidRPr="000615BD">
        <w:rPr>
          <w:rStyle w:val="20"/>
          <w:sz w:val="26"/>
          <w:szCs w:val="26"/>
        </w:rPr>
        <w:br/>
      </w:r>
      <w:r w:rsidR="002C4CBC" w:rsidRPr="000615BD">
        <w:rPr>
          <w:sz w:val="25"/>
          <w:szCs w:val="25"/>
        </w:rPr>
        <w:t xml:space="preserve">1526 </w:t>
      </w:r>
      <w:r w:rsidRPr="000615BD">
        <w:rPr>
          <w:rStyle w:val="20"/>
          <w:sz w:val="26"/>
          <w:szCs w:val="26"/>
        </w:rPr>
        <w:t>несовершеннолетних.</w:t>
      </w:r>
      <w:r w:rsidR="000615BD" w:rsidRPr="000615BD">
        <w:rPr>
          <w:rStyle w:val="20"/>
          <w:sz w:val="26"/>
          <w:szCs w:val="26"/>
        </w:rPr>
        <w:t>Обследование 1526 подростков на наличие вредных привычек (на содержание угарного газа и карбоксигемоглобина) –выявлено повышенное содержание у 69 подростков.</w:t>
      </w:r>
    </w:p>
    <w:p w:rsidR="00872DA1" w:rsidRPr="00872DA1" w:rsidRDefault="00872DA1" w:rsidP="00872DA1">
      <w:pPr>
        <w:ind w:left="160" w:right="-2" w:firstLine="680"/>
        <w:jc w:val="both"/>
        <w:rPr>
          <w:rStyle w:val="20"/>
          <w:sz w:val="26"/>
          <w:szCs w:val="26"/>
        </w:rPr>
      </w:pPr>
      <w:r w:rsidRPr="00872DA1">
        <w:rPr>
          <w:rStyle w:val="20"/>
          <w:sz w:val="26"/>
          <w:szCs w:val="26"/>
        </w:rPr>
        <w:t>В Комнат</w:t>
      </w:r>
      <w:r>
        <w:rPr>
          <w:rStyle w:val="20"/>
          <w:sz w:val="26"/>
          <w:szCs w:val="26"/>
        </w:rPr>
        <w:t>ах</w:t>
      </w:r>
      <w:r w:rsidRPr="00872DA1">
        <w:rPr>
          <w:rStyle w:val="20"/>
          <w:sz w:val="26"/>
          <w:szCs w:val="26"/>
        </w:rPr>
        <w:t xml:space="preserve"> здорового ребёнка</w:t>
      </w:r>
      <w:r>
        <w:rPr>
          <w:rStyle w:val="20"/>
          <w:sz w:val="26"/>
          <w:szCs w:val="26"/>
        </w:rPr>
        <w:t xml:space="preserve"> детских поликлиник</w:t>
      </w:r>
      <w:r w:rsidRPr="00872DA1">
        <w:rPr>
          <w:rStyle w:val="20"/>
          <w:sz w:val="26"/>
          <w:szCs w:val="26"/>
        </w:rPr>
        <w:t xml:space="preserve"> работа строится в форме индивидуальныхи групповых бесед с молодыми мамами, оформление стендов и листовок, занятий(в том числе практических). Особое внимание уделяется пропаганде грудноговскармливания.</w:t>
      </w:r>
    </w:p>
    <w:p w:rsidR="00872DA1" w:rsidRPr="00872DA1" w:rsidRDefault="00872DA1" w:rsidP="00872DA1">
      <w:pPr>
        <w:ind w:left="160" w:right="-2" w:firstLine="680"/>
        <w:jc w:val="both"/>
        <w:rPr>
          <w:rStyle w:val="20"/>
          <w:sz w:val="26"/>
          <w:szCs w:val="26"/>
        </w:rPr>
      </w:pPr>
      <w:r w:rsidRPr="00872DA1">
        <w:rPr>
          <w:rStyle w:val="20"/>
          <w:sz w:val="26"/>
          <w:szCs w:val="26"/>
        </w:rPr>
        <w:t>Кроме того, организуются обучающие семинары и круглые столы для медицинскихработников с участием приглашенных специалистов, проводятся врачебно-сестринскиеконференции, посвященные актуальным темам гигиенического воспитания здоровогоребёнка, здоровому образу жизни, вакцинации, профилактике заболеваний у детейи учащихся.</w:t>
      </w:r>
    </w:p>
    <w:p w:rsidR="00872DA1" w:rsidRPr="00872DA1" w:rsidRDefault="00872DA1" w:rsidP="00872DA1">
      <w:pPr>
        <w:ind w:left="160" w:right="-2" w:firstLine="680"/>
        <w:jc w:val="both"/>
        <w:rPr>
          <w:rStyle w:val="20"/>
          <w:sz w:val="26"/>
          <w:szCs w:val="26"/>
        </w:rPr>
      </w:pPr>
      <w:r w:rsidRPr="00872DA1">
        <w:rPr>
          <w:rStyle w:val="20"/>
          <w:sz w:val="26"/>
          <w:szCs w:val="26"/>
        </w:rPr>
        <w:t>В районе на постоянной основе налажено распространение</w:t>
      </w:r>
      <w:r w:rsidRPr="00872DA1">
        <w:rPr>
          <w:rStyle w:val="20"/>
          <w:sz w:val="26"/>
          <w:szCs w:val="26"/>
        </w:rPr>
        <w:br/>
        <w:t>информационно-просветительских материалов, издаваемых СПб ГКУЗ «Городской Центрмедицинской профилактики» - газеты «Домашний доктор», брошюр, размещение информации о здоровом образе жизни на сайтах подведомственных учреждений здравоохранения.</w:t>
      </w:r>
    </w:p>
    <w:p w:rsidR="00F90DA6" w:rsidRDefault="00F90DA6" w:rsidP="00F90DA6">
      <w:pPr>
        <w:tabs>
          <w:tab w:val="left" w:pos="7166"/>
        </w:tabs>
        <w:ind w:right="760" w:firstLine="840"/>
      </w:pPr>
    </w:p>
    <w:p w:rsidR="00F90DA6" w:rsidRDefault="00F90DA6" w:rsidP="007A0D8D">
      <w:pPr>
        <w:pStyle w:val="ac"/>
        <w:numPr>
          <w:ilvl w:val="0"/>
          <w:numId w:val="16"/>
        </w:numPr>
        <w:spacing w:line="269" w:lineRule="exact"/>
        <w:ind w:right="221"/>
        <w:jc w:val="center"/>
        <w:rPr>
          <w:rStyle w:val="20"/>
          <w:b/>
          <w:sz w:val="26"/>
          <w:szCs w:val="26"/>
          <w:lang w:bidi="ar-SA"/>
        </w:rPr>
      </w:pPr>
      <w:r w:rsidRPr="007A0D8D">
        <w:rPr>
          <w:rStyle w:val="20"/>
          <w:b/>
          <w:sz w:val="26"/>
          <w:szCs w:val="26"/>
          <w:lang w:bidi="ar-SA"/>
        </w:rPr>
        <w:t>Обоснование необходимости реализации Программы</w:t>
      </w:r>
    </w:p>
    <w:p w:rsidR="007A0D8D" w:rsidRPr="007A0D8D" w:rsidRDefault="007A0D8D" w:rsidP="007A0D8D">
      <w:pPr>
        <w:pStyle w:val="ac"/>
        <w:spacing w:line="269" w:lineRule="exact"/>
        <w:ind w:left="477" w:right="221"/>
        <w:rPr>
          <w:rStyle w:val="20"/>
          <w:b/>
          <w:sz w:val="26"/>
          <w:szCs w:val="26"/>
          <w:lang w:bidi="ar-SA"/>
        </w:rPr>
      </w:pPr>
    </w:p>
    <w:p w:rsidR="00F90DA6" w:rsidRPr="00F90DA6" w:rsidRDefault="00F90DA6" w:rsidP="00C17BB6">
      <w:pPr>
        <w:ind w:right="-2" w:firstLine="680"/>
        <w:jc w:val="both"/>
        <w:rPr>
          <w:rStyle w:val="20"/>
          <w:sz w:val="26"/>
          <w:szCs w:val="26"/>
        </w:rPr>
      </w:pPr>
      <w:r w:rsidRPr="00F90DA6">
        <w:rPr>
          <w:rStyle w:val="20"/>
          <w:sz w:val="26"/>
          <w:szCs w:val="26"/>
        </w:rPr>
        <w:t xml:space="preserve">Наиболее дорогостоящие и серьезные социальные проблемы здоровья обусловленыособенностями поведения и образом жизни людей. Образ жизни </w:t>
      </w:r>
      <w:r w:rsidR="007A0D8D">
        <w:rPr>
          <w:rStyle w:val="20"/>
          <w:sz w:val="26"/>
          <w:szCs w:val="26"/>
        </w:rPr>
        <w:br/>
      </w:r>
      <w:r w:rsidRPr="00F90DA6">
        <w:rPr>
          <w:rStyle w:val="20"/>
          <w:sz w:val="26"/>
          <w:szCs w:val="26"/>
        </w:rPr>
        <w:t xml:space="preserve">в свою очередьобусловлен уровнем развития служб общественного здравоохранения, степеньюинформированности, грамотности и ответственности населения за свое собственноездоровье и здоровье окружающих. По данным ВОЗ </w:t>
      </w:r>
      <w:r w:rsidR="007A0D8D">
        <w:rPr>
          <w:rStyle w:val="20"/>
          <w:sz w:val="26"/>
          <w:szCs w:val="26"/>
        </w:rPr>
        <w:t>здоровье людей зависит на 25-50</w:t>
      </w:r>
      <w:r w:rsidRPr="00F90DA6">
        <w:rPr>
          <w:rStyle w:val="20"/>
          <w:sz w:val="26"/>
          <w:szCs w:val="26"/>
        </w:rPr>
        <w:t>%от образа жизни. Это не умаляет значения современной высокотехнологичнойлечебно-диагностической медицины, которая призвана обеспечивать раннюю диагностикузаболеваний, требующих медицинского вмешательства. Но, тем не менее, самымэффективными и значимыми инструментами для профилактики заболеваний являютсябезопасное поведение самих людей и безопасная информационная, социальнаяи городская среда.</w:t>
      </w:r>
    </w:p>
    <w:p w:rsidR="00F90DA6" w:rsidRPr="00F90DA6" w:rsidRDefault="00F90DA6" w:rsidP="00C17BB6">
      <w:pPr>
        <w:ind w:right="-2" w:firstLine="680"/>
        <w:jc w:val="both"/>
        <w:rPr>
          <w:rStyle w:val="20"/>
          <w:sz w:val="26"/>
          <w:szCs w:val="26"/>
        </w:rPr>
      </w:pPr>
      <w:r w:rsidRPr="00F90DA6">
        <w:rPr>
          <w:rStyle w:val="20"/>
          <w:sz w:val="26"/>
          <w:szCs w:val="26"/>
        </w:rPr>
        <w:t>Противостояние большинству значимых угроз здоровью требует действий, которыевыходят за пределы традиционных обязанностей раздела здравоохранения.Межведомственному взаимодействию в сфере укрепления здоровья препятствуютформализм, недооценка систематического подходак формированию и сохранениюздоровья населения.</w:t>
      </w:r>
    </w:p>
    <w:p w:rsidR="00632EAC" w:rsidRPr="00632EAC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632EAC">
        <w:rPr>
          <w:rStyle w:val="20"/>
          <w:sz w:val="26"/>
          <w:szCs w:val="26"/>
        </w:rPr>
        <w:t>Районная программа «Укрепление общественного здоровья, формированиесистемы мотивации граждан к здоровому образу жизни, включая здоровое питание и отказот вредных привычек населения Фрунзенского района Санкт-Петербурга</w:t>
      </w:r>
      <w:r w:rsidRPr="00632EAC">
        <w:rPr>
          <w:rStyle w:val="20"/>
          <w:sz w:val="26"/>
          <w:szCs w:val="26"/>
        </w:rPr>
        <w:br/>
        <w:t xml:space="preserve">на 2021-2024 годы» (далее - Программа) определяет основные направления, содержание,формы и методы формирования здорового образа жизни населения, созданиездоровьесберегающей среды, профилактики и контроля неинфекционных </w:t>
      </w:r>
      <w:r w:rsidRPr="00632EAC">
        <w:rPr>
          <w:rStyle w:val="20"/>
          <w:sz w:val="26"/>
          <w:szCs w:val="26"/>
        </w:rPr>
        <w:lastRenderedPageBreak/>
        <w:t xml:space="preserve">заболеваний(далее - НИЗ). Основные НИЗ (сердечно-сосудистые заболевания, злокачественныеновообразования, хронические болезни органов дыхания </w:t>
      </w:r>
      <w:r>
        <w:rPr>
          <w:rStyle w:val="20"/>
          <w:sz w:val="26"/>
          <w:szCs w:val="26"/>
        </w:rPr>
        <w:br/>
      </w:r>
      <w:r w:rsidRPr="00632EAC">
        <w:rPr>
          <w:rStyle w:val="20"/>
          <w:sz w:val="26"/>
          <w:szCs w:val="26"/>
        </w:rPr>
        <w:t>и сахарный диабет) являютсяведущими причинами временной нетрудоспособности, инвалидности и смертностинаселения, что имеет выраженное негативное воздействие на социально-экономическиепоказатели.</w:t>
      </w:r>
    </w:p>
    <w:p w:rsidR="00632EAC" w:rsidRPr="00632EAC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632EAC">
        <w:rPr>
          <w:rStyle w:val="20"/>
          <w:sz w:val="26"/>
          <w:szCs w:val="26"/>
        </w:rPr>
        <w:t xml:space="preserve">В рамках Программы реализуется комплекс мероприятий регионального проектаСанкт-Петербурга «Формирование системы мотивации граждан </w:t>
      </w:r>
      <w:r>
        <w:rPr>
          <w:rStyle w:val="20"/>
          <w:sz w:val="26"/>
          <w:szCs w:val="26"/>
        </w:rPr>
        <w:br/>
      </w:r>
      <w:r w:rsidRPr="00632EAC">
        <w:rPr>
          <w:rStyle w:val="20"/>
          <w:sz w:val="26"/>
          <w:szCs w:val="26"/>
        </w:rPr>
        <w:t>к здоровому образужизни, включая здоровое питание и отказ от вредных привычек», которые позволятобеспечить необходимые базовые составляющие формирования здорового образа жизни:воспитание с детства здоровых привычек и навыков, повышение уровня знанийо неблагоприятных факторах и их влиянии на здоровье, в том числе путем отказаот табакокурения, злоупотребления алкоголя и наркотиков, коррекция и регулярныйконтроль поведенческих и биологических факторов риска НИЗ на популяционном,групповом и индивидуальном уровнях, обучение навыкам соблюдения правил гигиены,режима труда и учебы.</w:t>
      </w:r>
    </w:p>
    <w:p w:rsidR="00632EAC" w:rsidRPr="00632EAC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632EAC">
        <w:rPr>
          <w:rStyle w:val="20"/>
          <w:sz w:val="26"/>
          <w:szCs w:val="26"/>
        </w:rPr>
        <w:t>Важным достижением в области общественного здоровья явилось выделение</w:t>
      </w:r>
      <w:r w:rsidRPr="00632EAC">
        <w:rPr>
          <w:rStyle w:val="20"/>
          <w:sz w:val="26"/>
          <w:szCs w:val="26"/>
        </w:rPr>
        <w:br/>
        <w:t xml:space="preserve">количественно измеряемых поведенческих, биологических и психосоциальных факторов,влияющих на развитие и прогрессирование хронических заболеваний. Вредныеповеденческие привычки, такие как курение, нерациональное питание </w:t>
      </w:r>
      <w:r>
        <w:rPr>
          <w:rStyle w:val="20"/>
          <w:sz w:val="26"/>
          <w:szCs w:val="26"/>
        </w:rPr>
        <w:br/>
      </w:r>
      <w:r w:rsidRPr="00632EAC">
        <w:rPr>
          <w:rStyle w:val="20"/>
          <w:sz w:val="26"/>
          <w:szCs w:val="26"/>
        </w:rPr>
        <w:t>и низкаяфизическая активность ведут к формированию биологических факторов риска: ожирению,повышенному артериальному давлению, повышенному содержанию холестерина в кровии другим факторам.</w:t>
      </w:r>
    </w:p>
    <w:p w:rsidR="00632EAC" w:rsidRPr="00632EAC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632EAC">
        <w:rPr>
          <w:rStyle w:val="20"/>
          <w:sz w:val="26"/>
          <w:szCs w:val="26"/>
        </w:rPr>
        <w:t>Ранняя выявляемость факторов риска НИЗ является приоритетной задачей</w:t>
      </w:r>
      <w:r w:rsidRPr="00632EAC">
        <w:rPr>
          <w:rStyle w:val="20"/>
          <w:sz w:val="26"/>
          <w:szCs w:val="26"/>
        </w:rPr>
        <w:br/>
        <w:t xml:space="preserve">профилактики неинфекционных заболеваний с целью предупреждения дальнейшегораспространения заболеваемости и смертности среди населения. Многочисленнымиисследованиями доказано, что изменение образа жизни </w:t>
      </w:r>
      <w:r>
        <w:rPr>
          <w:rStyle w:val="20"/>
          <w:sz w:val="26"/>
          <w:szCs w:val="26"/>
        </w:rPr>
        <w:br/>
      </w:r>
      <w:r w:rsidRPr="00632EAC">
        <w:rPr>
          <w:rStyle w:val="20"/>
          <w:sz w:val="26"/>
          <w:szCs w:val="26"/>
        </w:rPr>
        <w:t>и снижение уровней факторовриска может предупредить, или замедлить развитие и прогрессирование многих НИЗкак до, так и после появления клинических симптомов.</w:t>
      </w:r>
    </w:p>
    <w:p w:rsidR="00632EAC" w:rsidRPr="00276031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276031">
        <w:rPr>
          <w:rStyle w:val="20"/>
          <w:sz w:val="26"/>
          <w:szCs w:val="26"/>
        </w:rPr>
        <w:t>Важными мерами в формировании здоровьесохраняющей средыявляются дополнительные меры, в том числе меры экономического характера,направленные на повышение ответственности работодателей за здоровье работниковорганизации, а также ответственности граждан за свое здоровье.</w:t>
      </w:r>
    </w:p>
    <w:p w:rsidR="00632EAC" w:rsidRPr="00276031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276031">
        <w:rPr>
          <w:rStyle w:val="20"/>
          <w:sz w:val="26"/>
          <w:szCs w:val="26"/>
        </w:rPr>
        <w:t>Программа реализуется с вовлечением в нее всех слоев населения с точки зрениясоздания более благоприятных условий жизни с привлечением волонтерскихобъединений.</w:t>
      </w:r>
    </w:p>
    <w:p w:rsidR="00632EAC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276031">
        <w:rPr>
          <w:rStyle w:val="20"/>
          <w:sz w:val="26"/>
          <w:szCs w:val="26"/>
        </w:rPr>
        <w:t>Для достижения поставленных в Программе целей необходимо объединить</w:t>
      </w:r>
      <w:r w:rsidRPr="00276031">
        <w:rPr>
          <w:rStyle w:val="20"/>
          <w:sz w:val="26"/>
          <w:szCs w:val="26"/>
        </w:rPr>
        <w:br/>
        <w:t>имеющиеся ресурсы</w:t>
      </w:r>
      <w:r w:rsidR="00276031">
        <w:rPr>
          <w:rStyle w:val="20"/>
          <w:sz w:val="26"/>
          <w:szCs w:val="26"/>
        </w:rPr>
        <w:t xml:space="preserve"> района</w:t>
      </w:r>
      <w:r w:rsidRPr="00276031">
        <w:rPr>
          <w:rStyle w:val="20"/>
          <w:sz w:val="26"/>
          <w:szCs w:val="26"/>
        </w:rPr>
        <w:t>, привлечь заинтересованные структурные</w:t>
      </w:r>
      <w:r w:rsidRPr="00276031">
        <w:rPr>
          <w:rStyle w:val="20"/>
          <w:sz w:val="26"/>
          <w:szCs w:val="26"/>
        </w:rPr>
        <w:br/>
        <w:t>подразделения администрации, негосударственный сектор, деловые круги, СМИ.</w:t>
      </w:r>
    </w:p>
    <w:p w:rsidR="00276031" w:rsidRPr="00276031" w:rsidRDefault="00276031" w:rsidP="00C17BB6">
      <w:pPr>
        <w:ind w:right="-2" w:firstLine="680"/>
        <w:jc w:val="both"/>
        <w:rPr>
          <w:rStyle w:val="20"/>
          <w:sz w:val="26"/>
          <w:szCs w:val="26"/>
        </w:rPr>
      </w:pPr>
    </w:p>
    <w:p w:rsidR="00632EAC" w:rsidRDefault="00632EAC" w:rsidP="00C17BB6">
      <w:pPr>
        <w:pStyle w:val="ac"/>
        <w:numPr>
          <w:ilvl w:val="0"/>
          <w:numId w:val="16"/>
        </w:numPr>
        <w:spacing w:line="269" w:lineRule="exact"/>
        <w:ind w:left="0" w:right="221"/>
        <w:jc w:val="center"/>
        <w:rPr>
          <w:rStyle w:val="20"/>
          <w:b/>
          <w:sz w:val="26"/>
          <w:szCs w:val="26"/>
          <w:lang w:bidi="ar-SA"/>
        </w:rPr>
      </w:pPr>
      <w:r w:rsidRPr="00276031">
        <w:rPr>
          <w:rStyle w:val="20"/>
          <w:b/>
          <w:sz w:val="26"/>
          <w:szCs w:val="26"/>
          <w:lang w:bidi="ar-SA"/>
        </w:rPr>
        <w:t>Цель и сроки реализации Программы</w:t>
      </w:r>
    </w:p>
    <w:p w:rsidR="00276031" w:rsidRPr="00276031" w:rsidRDefault="00276031" w:rsidP="00C17BB6">
      <w:pPr>
        <w:pStyle w:val="ac"/>
        <w:spacing w:line="269" w:lineRule="exact"/>
        <w:ind w:left="0" w:right="221"/>
        <w:rPr>
          <w:rStyle w:val="20"/>
          <w:b/>
          <w:sz w:val="26"/>
          <w:szCs w:val="26"/>
          <w:lang w:bidi="ar-SA"/>
        </w:rPr>
      </w:pPr>
    </w:p>
    <w:p w:rsidR="00632EAC" w:rsidRPr="00276031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276031">
        <w:rPr>
          <w:rStyle w:val="20"/>
          <w:sz w:val="26"/>
          <w:szCs w:val="26"/>
        </w:rPr>
        <w:t>Целью Программы является увеличение доли граждан Фрунзенского района</w:t>
      </w:r>
      <w:r w:rsidRPr="00276031">
        <w:rPr>
          <w:rStyle w:val="20"/>
          <w:sz w:val="26"/>
          <w:szCs w:val="26"/>
        </w:rPr>
        <w:br/>
        <w:t xml:space="preserve">Санкт-Петербурга, ведущих здоровый образ жизни, путем формирования </w:t>
      </w:r>
      <w:r w:rsidR="00276031">
        <w:rPr>
          <w:rStyle w:val="20"/>
          <w:sz w:val="26"/>
          <w:szCs w:val="26"/>
        </w:rPr>
        <w:br/>
      </w:r>
      <w:r w:rsidRPr="00276031">
        <w:rPr>
          <w:rStyle w:val="20"/>
          <w:sz w:val="26"/>
          <w:szCs w:val="26"/>
        </w:rPr>
        <w:t>у гражданответственного отношения к своему здоровью.</w:t>
      </w:r>
    </w:p>
    <w:p w:rsidR="00632EAC" w:rsidRPr="00276031" w:rsidRDefault="00632EAC" w:rsidP="00C17BB6">
      <w:pPr>
        <w:ind w:right="-2" w:firstLine="680"/>
        <w:jc w:val="both"/>
        <w:rPr>
          <w:rStyle w:val="20"/>
          <w:sz w:val="26"/>
          <w:szCs w:val="26"/>
        </w:rPr>
      </w:pPr>
      <w:r w:rsidRPr="00276031">
        <w:rPr>
          <w:rStyle w:val="20"/>
          <w:sz w:val="26"/>
          <w:szCs w:val="26"/>
        </w:rPr>
        <w:t>Срок реализации программы: 202</w:t>
      </w:r>
      <w:r w:rsidR="00276031">
        <w:rPr>
          <w:rStyle w:val="20"/>
          <w:sz w:val="26"/>
          <w:szCs w:val="26"/>
        </w:rPr>
        <w:t>1</w:t>
      </w:r>
      <w:r w:rsidRPr="00276031">
        <w:rPr>
          <w:rStyle w:val="20"/>
          <w:sz w:val="26"/>
          <w:szCs w:val="26"/>
        </w:rPr>
        <w:t>-2024 годы.</w:t>
      </w:r>
    </w:p>
    <w:p w:rsidR="003938B5" w:rsidRPr="00632EAC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</w:p>
    <w:p w:rsidR="003938B5" w:rsidRPr="003938B5" w:rsidRDefault="003938B5" w:rsidP="00C17BB6">
      <w:pPr>
        <w:pStyle w:val="ac"/>
        <w:numPr>
          <w:ilvl w:val="0"/>
          <w:numId w:val="16"/>
        </w:numPr>
        <w:spacing w:line="269" w:lineRule="exact"/>
        <w:ind w:left="0" w:right="221"/>
        <w:jc w:val="center"/>
        <w:rPr>
          <w:rStyle w:val="20"/>
          <w:b/>
          <w:sz w:val="26"/>
          <w:szCs w:val="26"/>
          <w:lang w:bidi="ar-SA"/>
        </w:rPr>
      </w:pPr>
      <w:r w:rsidRPr="003938B5">
        <w:rPr>
          <w:rStyle w:val="20"/>
          <w:b/>
          <w:sz w:val="26"/>
          <w:szCs w:val="26"/>
          <w:lang w:bidi="ar-SA"/>
        </w:rPr>
        <w:t>Задачи Программы</w:t>
      </w:r>
    </w:p>
    <w:p w:rsid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lastRenderedPageBreak/>
        <w:t>Положительная динамика целевых показателей Программы.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 xml:space="preserve">Выявление и коррекция факторов риска основных хронических неинфекционныхзаболеваний у населения Фрунзенского района </w:t>
      </w:r>
      <w:r>
        <w:rPr>
          <w:rStyle w:val="20"/>
          <w:sz w:val="26"/>
          <w:szCs w:val="26"/>
        </w:rPr>
        <w:br/>
      </w:r>
      <w:r w:rsidRPr="003938B5">
        <w:rPr>
          <w:rStyle w:val="20"/>
          <w:sz w:val="26"/>
          <w:szCs w:val="26"/>
        </w:rPr>
        <w:t>Санкт-Петербурга.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 xml:space="preserve">Проведение мероприятий по ограничению потребления табака, немедицинскогопотребления наркотических средств и психотропных веществ </w:t>
      </w:r>
      <w:r>
        <w:rPr>
          <w:rStyle w:val="20"/>
          <w:sz w:val="26"/>
          <w:szCs w:val="26"/>
        </w:rPr>
        <w:br/>
      </w:r>
      <w:r w:rsidRPr="003938B5">
        <w:rPr>
          <w:rStyle w:val="20"/>
          <w:sz w:val="26"/>
          <w:szCs w:val="26"/>
        </w:rPr>
        <w:t>и алкоголяв Фрунзенском районе Санкт-Петербурга.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Формирование культуры здорового питания населения Фрунзенского района</w:t>
      </w:r>
      <w:r w:rsidRPr="003938B5">
        <w:rPr>
          <w:rStyle w:val="20"/>
          <w:sz w:val="26"/>
          <w:szCs w:val="26"/>
        </w:rPr>
        <w:br/>
        <w:t>Санкт-Петербурга, внедрение принципов рационального питания, сокращение</w:t>
      </w:r>
      <w:r w:rsidRPr="003938B5">
        <w:rPr>
          <w:rStyle w:val="20"/>
          <w:sz w:val="26"/>
          <w:szCs w:val="26"/>
        </w:rPr>
        <w:br/>
        <w:t>потребления сахара и соли.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Повышение уровня физической активности населения Фрунзенского района</w:t>
      </w:r>
      <w:r w:rsidRPr="003938B5">
        <w:rPr>
          <w:rStyle w:val="20"/>
          <w:sz w:val="26"/>
          <w:szCs w:val="26"/>
        </w:rPr>
        <w:br/>
        <w:t>Санкт-Петербурга.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Формирование основ здорового образа жизни среди детей и подростков.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Мотивирование граждан к ведению здорового образа жизни посредством</w:t>
      </w:r>
      <w:r w:rsidRPr="003938B5">
        <w:rPr>
          <w:rStyle w:val="20"/>
          <w:sz w:val="26"/>
          <w:szCs w:val="26"/>
        </w:rPr>
        <w:br/>
        <w:t>проведения информационно-коммуникационной кампании.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Вовлечение волонтеров и некоммерческих общественных организаций</w:t>
      </w:r>
      <w:r w:rsidRPr="003938B5">
        <w:rPr>
          <w:rStyle w:val="20"/>
          <w:sz w:val="26"/>
          <w:szCs w:val="26"/>
        </w:rPr>
        <w:br/>
        <w:t>в мероприятия по укреплению общественного здоровья.</w:t>
      </w:r>
    </w:p>
    <w:p w:rsid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 xml:space="preserve">Развитие механизма межведомственного взаимодействия в создании условийдля профилактики хронических неинфекционных заболеваний </w:t>
      </w:r>
      <w:r>
        <w:rPr>
          <w:rStyle w:val="20"/>
          <w:sz w:val="26"/>
          <w:szCs w:val="26"/>
        </w:rPr>
        <w:br/>
      </w:r>
      <w:r w:rsidRPr="003938B5">
        <w:rPr>
          <w:rStyle w:val="20"/>
          <w:sz w:val="26"/>
          <w:szCs w:val="26"/>
        </w:rPr>
        <w:t>у населенияФрунзенского района Санкт-Петербурга, формирования потребности и ведениянаселением здорового образа жизни.</w:t>
      </w:r>
    </w:p>
    <w:p w:rsidR="005E0B7D" w:rsidRPr="003938B5" w:rsidRDefault="005E0B7D" w:rsidP="00C17BB6">
      <w:pPr>
        <w:ind w:right="-2" w:firstLine="680"/>
        <w:jc w:val="both"/>
        <w:rPr>
          <w:rStyle w:val="20"/>
          <w:sz w:val="26"/>
          <w:szCs w:val="26"/>
        </w:rPr>
      </w:pPr>
    </w:p>
    <w:p w:rsidR="003938B5" w:rsidRPr="003938B5" w:rsidRDefault="003938B5" w:rsidP="00C17BB6">
      <w:pPr>
        <w:pStyle w:val="ac"/>
        <w:numPr>
          <w:ilvl w:val="0"/>
          <w:numId w:val="16"/>
        </w:numPr>
        <w:spacing w:line="269" w:lineRule="exact"/>
        <w:ind w:left="0" w:right="221"/>
        <w:jc w:val="center"/>
        <w:rPr>
          <w:rStyle w:val="20"/>
          <w:b/>
          <w:sz w:val="26"/>
          <w:szCs w:val="26"/>
          <w:lang w:bidi="ar-SA"/>
        </w:rPr>
      </w:pPr>
      <w:r w:rsidRPr="003938B5">
        <w:rPr>
          <w:rStyle w:val="20"/>
          <w:b/>
          <w:sz w:val="26"/>
          <w:szCs w:val="26"/>
          <w:lang w:bidi="ar-SA"/>
        </w:rPr>
        <w:t>План мероприятий Программы</w:t>
      </w:r>
    </w:p>
    <w:p w:rsid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План мероприятий Программы представлен в приложении к настоящей Программе.</w:t>
      </w:r>
    </w:p>
    <w:p w:rsidR="003938B5" w:rsidRDefault="003938B5" w:rsidP="00C17BB6">
      <w:pPr>
        <w:ind w:right="-2"/>
        <w:jc w:val="both"/>
        <w:rPr>
          <w:rStyle w:val="20"/>
          <w:sz w:val="26"/>
          <w:szCs w:val="26"/>
        </w:rPr>
      </w:pPr>
    </w:p>
    <w:p w:rsidR="003938B5" w:rsidRPr="003938B5" w:rsidRDefault="00C17BB6" w:rsidP="00C17BB6">
      <w:pPr>
        <w:pStyle w:val="ac"/>
        <w:numPr>
          <w:ilvl w:val="0"/>
          <w:numId w:val="16"/>
        </w:numPr>
        <w:spacing w:line="269" w:lineRule="exact"/>
        <w:ind w:left="0" w:right="221"/>
        <w:jc w:val="center"/>
        <w:rPr>
          <w:rStyle w:val="20"/>
          <w:b/>
          <w:sz w:val="26"/>
          <w:szCs w:val="26"/>
          <w:lang w:bidi="ar-SA"/>
        </w:rPr>
      </w:pPr>
      <w:r>
        <w:rPr>
          <w:rStyle w:val="20"/>
          <w:b/>
          <w:sz w:val="26"/>
          <w:szCs w:val="26"/>
          <w:lang w:bidi="ar-SA"/>
        </w:rPr>
        <w:t>Ожидаемые результаты</w:t>
      </w:r>
      <w:r w:rsidR="003938B5" w:rsidRPr="003938B5">
        <w:rPr>
          <w:rStyle w:val="20"/>
          <w:b/>
          <w:sz w:val="26"/>
          <w:szCs w:val="26"/>
          <w:lang w:bidi="ar-SA"/>
        </w:rPr>
        <w:t xml:space="preserve"> реализации Программы</w:t>
      </w:r>
    </w:p>
    <w:p w:rsidR="003938B5" w:rsidRDefault="003938B5" w:rsidP="00C17BB6">
      <w:pPr>
        <w:spacing w:line="220" w:lineRule="exact"/>
        <w:ind w:firstLine="700"/>
        <w:rPr>
          <w:rStyle w:val="20"/>
        </w:rPr>
      </w:pPr>
    </w:p>
    <w:p w:rsidR="00C17BB6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Исполнение мероприятий Программы позволит достичь к концу 2024 годаследующих результатов:</w:t>
      </w:r>
    </w:p>
    <w:p w:rsidR="00C17BB6" w:rsidRDefault="00C17BB6" w:rsidP="00C17BB6">
      <w:pPr>
        <w:ind w:right="-2" w:firstLine="680"/>
        <w:jc w:val="both"/>
        <w:rPr>
          <w:rStyle w:val="20"/>
          <w:sz w:val="26"/>
          <w:szCs w:val="26"/>
        </w:rPr>
      </w:pPr>
      <w:r w:rsidRPr="00C17BB6">
        <w:rPr>
          <w:rStyle w:val="20"/>
          <w:sz w:val="26"/>
          <w:szCs w:val="26"/>
        </w:rPr>
        <w:t>улучшить доступность и качество оказания социально-медицинских услуг гражданам</w:t>
      </w:r>
      <w:r>
        <w:rPr>
          <w:rStyle w:val="20"/>
          <w:sz w:val="26"/>
          <w:szCs w:val="26"/>
        </w:rPr>
        <w:t>;</w:t>
      </w:r>
    </w:p>
    <w:p w:rsidR="00C17BB6" w:rsidRPr="00C17BB6" w:rsidRDefault="00C17BB6" w:rsidP="00C17BB6">
      <w:pPr>
        <w:widowControl w:val="0"/>
        <w:tabs>
          <w:tab w:val="left" w:pos="1461"/>
        </w:tabs>
        <w:spacing w:line="269" w:lineRule="exact"/>
        <w:ind w:right="658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          с</w:t>
      </w:r>
      <w:r w:rsidRPr="00C17BB6">
        <w:rPr>
          <w:rStyle w:val="20"/>
          <w:sz w:val="26"/>
          <w:szCs w:val="26"/>
        </w:rPr>
        <w:t>низить степень социальной недостаточности пациентов, страдающих хроническими неинфекционными заболеваниями.</w:t>
      </w:r>
    </w:p>
    <w:p w:rsidR="00C17BB6" w:rsidRPr="00C17BB6" w:rsidRDefault="00C17BB6" w:rsidP="00C17BB6">
      <w:pPr>
        <w:widowControl w:val="0"/>
        <w:tabs>
          <w:tab w:val="left" w:pos="709"/>
        </w:tabs>
        <w:spacing w:line="269" w:lineRule="exact"/>
        <w:ind w:right="658" w:firstLine="851"/>
        <w:jc w:val="both"/>
        <w:rPr>
          <w:rStyle w:val="20"/>
          <w:sz w:val="26"/>
          <w:szCs w:val="26"/>
        </w:rPr>
      </w:pPr>
      <w:r w:rsidRPr="00C17BB6">
        <w:rPr>
          <w:rStyle w:val="20"/>
          <w:sz w:val="26"/>
          <w:szCs w:val="26"/>
        </w:rPr>
        <w:t xml:space="preserve"> - внедрить системный подход при обеспечении мероприятий по укреплению общественного здоровья.</w:t>
      </w:r>
    </w:p>
    <w:p w:rsidR="00C17BB6" w:rsidRPr="003938B5" w:rsidRDefault="00C17BB6" w:rsidP="00C17BB6">
      <w:pPr>
        <w:tabs>
          <w:tab w:val="left" w:pos="709"/>
        </w:tabs>
        <w:ind w:right="-2" w:firstLine="680"/>
        <w:jc w:val="both"/>
        <w:rPr>
          <w:rStyle w:val="20"/>
          <w:sz w:val="26"/>
          <w:szCs w:val="26"/>
        </w:rPr>
      </w:pPr>
      <w:r w:rsidRPr="00C17BB6">
        <w:rPr>
          <w:rStyle w:val="20"/>
          <w:sz w:val="26"/>
          <w:szCs w:val="26"/>
        </w:rPr>
        <w:t>- повысить уровень информированности населения по вопросам здорового образа жизни.</w:t>
      </w:r>
    </w:p>
    <w:p w:rsidR="003938B5" w:rsidRPr="003938B5" w:rsidRDefault="003938B5" w:rsidP="00C17BB6">
      <w:pPr>
        <w:ind w:right="-2" w:firstLine="548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Мониторинг реализации программы осуществляется в соответствии с показателямиэффективности и на основании механизма реализации программы.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 xml:space="preserve">Исполнители, ответственные за реализацию мероприятий, по итогам полугодияи года предоставляют в срок до 15 числа месяца, следующего </w:t>
      </w:r>
      <w:r>
        <w:rPr>
          <w:rStyle w:val="20"/>
          <w:sz w:val="26"/>
          <w:szCs w:val="26"/>
        </w:rPr>
        <w:br/>
      </w:r>
      <w:r w:rsidRPr="003938B5">
        <w:rPr>
          <w:rStyle w:val="20"/>
          <w:sz w:val="26"/>
          <w:szCs w:val="26"/>
        </w:rPr>
        <w:t xml:space="preserve">за отчетным периодом,в отдел здравоохранения информацию о выполненных </w:t>
      </w:r>
      <w:r>
        <w:rPr>
          <w:rStyle w:val="20"/>
          <w:sz w:val="26"/>
          <w:szCs w:val="26"/>
        </w:rPr>
        <w:br/>
      </w:r>
      <w:r w:rsidRPr="003938B5">
        <w:rPr>
          <w:rStyle w:val="20"/>
          <w:sz w:val="26"/>
          <w:szCs w:val="26"/>
        </w:rPr>
        <w:t>в рамках Программы мероприятияхс пояснительной запиской.</w:t>
      </w:r>
    </w:p>
    <w:p w:rsidR="003938B5" w:rsidRPr="003938B5" w:rsidRDefault="003938B5" w:rsidP="00C17BB6">
      <w:pPr>
        <w:ind w:right="-2" w:firstLine="680"/>
        <w:jc w:val="both"/>
        <w:rPr>
          <w:rStyle w:val="20"/>
          <w:sz w:val="26"/>
          <w:szCs w:val="26"/>
        </w:rPr>
      </w:pPr>
      <w:r w:rsidRPr="003938B5">
        <w:rPr>
          <w:rStyle w:val="20"/>
          <w:sz w:val="26"/>
          <w:szCs w:val="26"/>
        </w:rPr>
        <w:t>Реализация Программы будет осуществляться на основе межотраслевого</w:t>
      </w:r>
      <w:r w:rsidRPr="003938B5">
        <w:rPr>
          <w:rStyle w:val="20"/>
          <w:sz w:val="26"/>
          <w:szCs w:val="26"/>
        </w:rPr>
        <w:br/>
        <w:t>взаимодействия, в соответствии с планом мероприятий Программы по реализации</w:t>
      </w:r>
      <w:r w:rsidRPr="003938B5">
        <w:rPr>
          <w:rStyle w:val="20"/>
          <w:sz w:val="26"/>
          <w:szCs w:val="26"/>
        </w:rPr>
        <w:br/>
        <w:t>поставленных задач.</w:t>
      </w:r>
    </w:p>
    <w:p w:rsidR="00A6185C" w:rsidRPr="003938B5" w:rsidRDefault="00A6185C" w:rsidP="003938B5">
      <w:pPr>
        <w:ind w:left="160" w:right="-2" w:firstLine="680"/>
        <w:jc w:val="both"/>
        <w:rPr>
          <w:rStyle w:val="20"/>
          <w:sz w:val="26"/>
          <w:szCs w:val="26"/>
        </w:rPr>
      </w:pPr>
    </w:p>
    <w:p w:rsidR="003938B5" w:rsidRDefault="003938B5">
      <w:pPr>
        <w:rPr>
          <w:b/>
          <w:bCs/>
        </w:rPr>
        <w:sectPr w:rsidR="003938B5" w:rsidSect="00161B53">
          <w:pgSz w:w="11906" w:h="16838" w:code="9"/>
          <w:pgMar w:top="1134" w:right="851" w:bottom="851" w:left="1701" w:header="454" w:footer="709" w:gutter="0"/>
          <w:cols w:space="708"/>
          <w:titlePg/>
          <w:docGrid w:linePitch="360"/>
        </w:sectPr>
      </w:pPr>
    </w:p>
    <w:p w:rsidR="003938B5" w:rsidRDefault="003938B5" w:rsidP="003938B5">
      <w:pPr>
        <w:ind w:right="540"/>
        <w:jc w:val="right"/>
      </w:pPr>
      <w:r>
        <w:rPr>
          <w:rStyle w:val="20"/>
        </w:rPr>
        <w:lastRenderedPageBreak/>
        <w:t>Приложение</w:t>
      </w:r>
    </w:p>
    <w:p w:rsidR="003938B5" w:rsidRDefault="003938B5" w:rsidP="003938B5">
      <w:pPr>
        <w:ind w:left="7360" w:right="540"/>
        <w:jc w:val="right"/>
        <w:rPr>
          <w:rStyle w:val="20"/>
        </w:rPr>
      </w:pPr>
      <w:r>
        <w:rPr>
          <w:rStyle w:val="20"/>
        </w:rPr>
        <w:t>к районной программе «Укрепление общественного здоровья</w:t>
      </w:r>
      <w:r w:rsidR="00420F07">
        <w:rPr>
          <w:rStyle w:val="20"/>
        </w:rPr>
        <w:t xml:space="preserve"> жителей</w:t>
      </w:r>
      <w:r>
        <w:rPr>
          <w:rStyle w:val="20"/>
        </w:rPr>
        <w:br/>
        <w:t>Фрунзенского района Санкт-Петербурга на 2021-2024 годы»</w:t>
      </w:r>
    </w:p>
    <w:p w:rsidR="003938B5" w:rsidRDefault="003938B5" w:rsidP="003938B5">
      <w:pPr>
        <w:ind w:left="140"/>
        <w:jc w:val="center"/>
        <w:rPr>
          <w:rStyle w:val="32"/>
          <w:b w:val="0"/>
          <w:bCs w:val="0"/>
        </w:rPr>
      </w:pPr>
    </w:p>
    <w:p w:rsidR="003938B5" w:rsidRPr="003938B5" w:rsidRDefault="003938B5" w:rsidP="003938B5">
      <w:pPr>
        <w:ind w:left="140"/>
        <w:jc w:val="center"/>
        <w:rPr>
          <w:rStyle w:val="32"/>
          <w:bCs w:val="0"/>
          <w:sz w:val="26"/>
          <w:szCs w:val="26"/>
        </w:rPr>
      </w:pPr>
      <w:r w:rsidRPr="003938B5">
        <w:rPr>
          <w:rStyle w:val="32"/>
          <w:bCs w:val="0"/>
          <w:sz w:val="26"/>
          <w:szCs w:val="26"/>
        </w:rPr>
        <w:t xml:space="preserve">ПЛАН </w:t>
      </w:r>
    </w:p>
    <w:p w:rsidR="003938B5" w:rsidRPr="003938B5" w:rsidRDefault="003938B5" w:rsidP="003938B5">
      <w:pPr>
        <w:ind w:left="140"/>
        <w:jc w:val="center"/>
        <w:rPr>
          <w:sz w:val="26"/>
          <w:szCs w:val="26"/>
        </w:rPr>
      </w:pPr>
      <w:r w:rsidRPr="003938B5">
        <w:rPr>
          <w:rStyle w:val="32"/>
          <w:bCs w:val="0"/>
          <w:sz w:val="26"/>
          <w:szCs w:val="26"/>
        </w:rPr>
        <w:t>мероприятий программы «Укрепление общественного здоровья</w:t>
      </w:r>
      <w:r w:rsidR="00420F07">
        <w:rPr>
          <w:rStyle w:val="32"/>
          <w:bCs w:val="0"/>
          <w:sz w:val="26"/>
          <w:szCs w:val="26"/>
        </w:rPr>
        <w:t xml:space="preserve"> жителей </w:t>
      </w:r>
      <w:r w:rsidRPr="003938B5">
        <w:rPr>
          <w:rStyle w:val="32"/>
          <w:bCs w:val="0"/>
          <w:sz w:val="26"/>
          <w:szCs w:val="26"/>
        </w:rPr>
        <w:t xml:space="preserve">Фрунзенского района Санкт-Петербурга </w:t>
      </w:r>
      <w:r w:rsidR="00420F07">
        <w:rPr>
          <w:rStyle w:val="32"/>
          <w:bCs w:val="0"/>
          <w:sz w:val="26"/>
          <w:szCs w:val="26"/>
        </w:rPr>
        <w:br/>
      </w:r>
      <w:r w:rsidRPr="003938B5">
        <w:rPr>
          <w:rStyle w:val="32"/>
          <w:bCs w:val="0"/>
          <w:sz w:val="26"/>
          <w:szCs w:val="26"/>
        </w:rPr>
        <w:t>на 2021-2024 годы»</w:t>
      </w:r>
    </w:p>
    <w:p w:rsidR="003938B5" w:rsidRDefault="003938B5" w:rsidP="00E64CF6">
      <w:pPr>
        <w:ind w:left="7360" w:right="540"/>
        <w:jc w:val="right"/>
        <w:rPr>
          <w:rStyle w:val="20"/>
        </w:rPr>
      </w:pPr>
    </w:p>
    <w:tbl>
      <w:tblPr>
        <w:tblStyle w:val="aa"/>
        <w:tblW w:w="14885" w:type="dxa"/>
        <w:tblLayout w:type="fixed"/>
        <w:tblLook w:val="04A0"/>
      </w:tblPr>
      <w:tblGrid>
        <w:gridCol w:w="562"/>
        <w:gridCol w:w="5103"/>
        <w:gridCol w:w="1134"/>
        <w:gridCol w:w="1276"/>
        <w:gridCol w:w="1985"/>
        <w:gridCol w:w="3402"/>
        <w:gridCol w:w="1423"/>
      </w:tblGrid>
      <w:tr w:rsidR="005632F3" w:rsidRPr="005632F3" w:rsidTr="007C56D8">
        <w:trPr>
          <w:trHeight w:val="315"/>
        </w:trPr>
        <w:tc>
          <w:tcPr>
            <w:tcW w:w="562" w:type="dxa"/>
            <w:vMerge w:val="restart"/>
            <w:vAlign w:val="center"/>
            <w:hideMark/>
          </w:tcPr>
          <w:p w:rsidR="005632F3" w:rsidRPr="005632F3" w:rsidRDefault="005632F3" w:rsidP="00E64CF6">
            <w:pPr>
              <w:ind w:left="-113" w:right="-108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№</w:t>
            </w:r>
            <w:r w:rsidR="00E64CF6">
              <w:rPr>
                <w:color w:val="000000"/>
                <w:sz w:val="22"/>
                <w:szCs w:val="22"/>
                <w:lang w:bidi="ru-RU"/>
              </w:rPr>
              <w:br/>
            </w:r>
            <w:r w:rsidRPr="005632F3">
              <w:rPr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5103" w:type="dxa"/>
            <w:vMerge w:val="restart"/>
            <w:noWrap/>
            <w:vAlign w:val="center"/>
            <w:hideMark/>
          </w:tcPr>
          <w:p w:rsidR="005632F3" w:rsidRPr="005632F3" w:rsidRDefault="005632F3" w:rsidP="00E64CF6">
            <w:pPr>
              <w:ind w:right="-7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5632F3" w:rsidRPr="005632F3" w:rsidRDefault="005632F3" w:rsidP="00E64CF6">
            <w:pPr>
              <w:ind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Сроки реализации проекта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5632F3" w:rsidRPr="005632F3" w:rsidRDefault="005632F3" w:rsidP="00895DE9">
            <w:pPr>
              <w:tabs>
                <w:tab w:val="left" w:pos="603"/>
              </w:tabs>
              <w:ind w:right="-108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632F3" w:rsidRPr="005632F3" w:rsidRDefault="005632F3" w:rsidP="00E64CF6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Характеристика результата</w:t>
            </w:r>
          </w:p>
        </w:tc>
        <w:tc>
          <w:tcPr>
            <w:tcW w:w="1423" w:type="dxa"/>
            <w:vMerge w:val="restart"/>
            <w:vAlign w:val="center"/>
            <w:hideMark/>
          </w:tcPr>
          <w:p w:rsidR="005632F3" w:rsidRPr="005632F3" w:rsidRDefault="005632F3" w:rsidP="00E64CF6">
            <w:pPr>
              <w:ind w:right="-64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Примечание</w:t>
            </w:r>
          </w:p>
        </w:tc>
      </w:tr>
      <w:tr w:rsidR="000F3CC5" w:rsidRPr="005632F3" w:rsidTr="007C56D8">
        <w:trPr>
          <w:trHeight w:val="315"/>
        </w:trPr>
        <w:tc>
          <w:tcPr>
            <w:tcW w:w="562" w:type="dxa"/>
            <w:vMerge/>
            <w:hideMark/>
          </w:tcPr>
          <w:p w:rsidR="005632F3" w:rsidRPr="005632F3" w:rsidRDefault="005632F3" w:rsidP="005632F3">
            <w:pPr>
              <w:spacing w:after="416"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103" w:type="dxa"/>
            <w:vMerge/>
            <w:hideMark/>
          </w:tcPr>
          <w:p w:rsidR="005632F3" w:rsidRPr="005632F3" w:rsidRDefault="005632F3" w:rsidP="005632F3">
            <w:pPr>
              <w:spacing w:after="416"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noWrap/>
            <w:hideMark/>
          </w:tcPr>
          <w:p w:rsidR="005632F3" w:rsidRPr="005632F3" w:rsidRDefault="005632F3" w:rsidP="00E64CF6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начало</w:t>
            </w:r>
          </w:p>
        </w:tc>
        <w:tc>
          <w:tcPr>
            <w:tcW w:w="1276" w:type="dxa"/>
            <w:noWrap/>
            <w:hideMark/>
          </w:tcPr>
          <w:p w:rsidR="005632F3" w:rsidRPr="005632F3" w:rsidRDefault="005632F3" w:rsidP="00E64CF6">
            <w:pPr>
              <w:ind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окончание</w:t>
            </w:r>
          </w:p>
        </w:tc>
        <w:tc>
          <w:tcPr>
            <w:tcW w:w="1985" w:type="dxa"/>
            <w:vMerge/>
            <w:hideMark/>
          </w:tcPr>
          <w:p w:rsidR="005632F3" w:rsidRPr="005632F3" w:rsidRDefault="005632F3" w:rsidP="005632F3">
            <w:pPr>
              <w:spacing w:after="416"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02" w:type="dxa"/>
            <w:vMerge/>
            <w:hideMark/>
          </w:tcPr>
          <w:p w:rsidR="005632F3" w:rsidRPr="005632F3" w:rsidRDefault="005632F3" w:rsidP="005632F3">
            <w:pPr>
              <w:spacing w:after="416"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vMerge/>
            <w:hideMark/>
          </w:tcPr>
          <w:p w:rsidR="005632F3" w:rsidRPr="005632F3" w:rsidRDefault="005632F3" w:rsidP="005632F3">
            <w:pPr>
              <w:spacing w:after="416"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632F3" w:rsidRPr="005632F3" w:rsidTr="00420F07">
        <w:trPr>
          <w:trHeight w:val="31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  <w:hideMark/>
          </w:tcPr>
          <w:p w:rsidR="005632F3" w:rsidRPr="00420F07" w:rsidRDefault="005632F3" w:rsidP="00E64CF6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14323" w:type="dxa"/>
            <w:gridSpan w:val="6"/>
            <w:noWrap/>
            <w:hideMark/>
          </w:tcPr>
          <w:p w:rsidR="005632F3" w:rsidRPr="00420F07" w:rsidRDefault="005632F3" w:rsidP="00E64CF6">
            <w:pPr>
              <w:spacing w:line="274" w:lineRule="exact"/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Мероприятия по выявлению и коррекции факторов риска основных хронических неинфекционных заболеваний у населения</w:t>
            </w:r>
          </w:p>
        </w:tc>
      </w:tr>
      <w:tr w:rsidR="00E8397C" w:rsidRPr="005632F3" w:rsidTr="007C56D8">
        <w:tc>
          <w:tcPr>
            <w:tcW w:w="562" w:type="dxa"/>
            <w:vAlign w:val="center"/>
            <w:hideMark/>
          </w:tcPr>
          <w:p w:rsidR="00E8397C" w:rsidRPr="00420F07" w:rsidRDefault="00E8397C" w:rsidP="00E64CF6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5103" w:type="dxa"/>
            <w:noWrap/>
            <w:vAlign w:val="center"/>
            <w:hideMark/>
          </w:tcPr>
          <w:p w:rsidR="00E8397C" w:rsidRPr="00420F07" w:rsidRDefault="00E8397C" w:rsidP="00E84CAC">
            <w:pPr>
              <w:ind w:right="-7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  <w:rFonts w:eastAsiaTheme="minorHAnsi"/>
              </w:rPr>
              <w:t>Совершенствование работы отделений/кабинетов медицинской профилактики по коррекции факторов риска развития хронических неинфекционных заболеваний</w:t>
            </w:r>
          </w:p>
        </w:tc>
        <w:tc>
          <w:tcPr>
            <w:tcW w:w="1134" w:type="dxa"/>
            <w:noWrap/>
            <w:vAlign w:val="center"/>
            <w:hideMark/>
          </w:tcPr>
          <w:p w:rsidR="00E8397C" w:rsidRPr="00420F07" w:rsidRDefault="00E8397C" w:rsidP="00E64CF6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E8397C" w:rsidRPr="00420F07" w:rsidRDefault="00E8397C" w:rsidP="00E64CF6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  <w:hideMark/>
          </w:tcPr>
          <w:p w:rsidR="00E8397C" w:rsidRPr="00420F07" w:rsidRDefault="00E8397C" w:rsidP="00E84CAC">
            <w:pPr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ОЗ</w:t>
            </w:r>
          </w:p>
          <w:p w:rsidR="00E8397C" w:rsidRPr="00420F07" w:rsidRDefault="00E8397C" w:rsidP="00E84CAC">
            <w:pPr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 w:val="restart"/>
            <w:noWrap/>
            <w:hideMark/>
          </w:tcPr>
          <w:p w:rsidR="00E8397C" w:rsidRPr="00420F07" w:rsidRDefault="00E8397C" w:rsidP="000B2DB2">
            <w:pPr>
              <w:spacing w:line="240" w:lineRule="exact"/>
              <w:ind w:right="-108"/>
              <w:rPr>
                <w:rStyle w:val="20"/>
                <w:rFonts w:eastAsiaTheme="minorHAnsi"/>
              </w:rPr>
            </w:pPr>
          </w:p>
          <w:p w:rsidR="00E8397C" w:rsidRPr="00420F07" w:rsidRDefault="00E8397C" w:rsidP="000B2DB2">
            <w:pPr>
              <w:spacing w:line="240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  <w:rFonts w:eastAsiaTheme="minorHAnsi"/>
              </w:rPr>
              <w:t>Значительный рост выявленных и скорректированных факторов риска развития хронических НИЗ, как следствие – снижение заболеваемости и смертности населения Фрунзенского района</w:t>
            </w:r>
          </w:p>
          <w:p w:rsidR="00E8397C" w:rsidRPr="00420F07" w:rsidRDefault="00E8397C" w:rsidP="000B2DB2">
            <w:pPr>
              <w:spacing w:line="274" w:lineRule="exact"/>
              <w:ind w:right="-108"/>
              <w:rPr>
                <w:rStyle w:val="20"/>
              </w:rPr>
            </w:pPr>
          </w:p>
          <w:p w:rsidR="00E8397C" w:rsidRPr="00420F07" w:rsidRDefault="00E8397C" w:rsidP="000B2DB2">
            <w:pPr>
              <w:spacing w:line="274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Совершенствование оказания медицинской помощи профилактического направления</w:t>
            </w:r>
          </w:p>
          <w:p w:rsidR="00E8397C" w:rsidRPr="00420F07" w:rsidRDefault="00E8397C" w:rsidP="005F5288">
            <w:pPr>
              <w:rPr>
                <w:rStyle w:val="20"/>
              </w:rPr>
            </w:pPr>
          </w:p>
          <w:p w:rsidR="00E8397C" w:rsidRPr="00420F07" w:rsidRDefault="00E8397C" w:rsidP="005F5288">
            <w:pPr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Увеличение числа лиц, обратившихся в Центры здоровья, кабинеты (отделения) медицинской профилактики, в том числе при прохождении диспансеризации определенных групп взрослого населения.</w:t>
            </w:r>
          </w:p>
          <w:p w:rsidR="00E8397C" w:rsidRPr="00420F07" w:rsidRDefault="00E8397C" w:rsidP="00C9103F">
            <w:pPr>
              <w:ind w:right="-108"/>
              <w:rPr>
                <w:rStyle w:val="20"/>
              </w:rPr>
            </w:pPr>
          </w:p>
          <w:p w:rsidR="00E8397C" w:rsidRPr="00420F07" w:rsidRDefault="00E8397C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 xml:space="preserve">Формирование социальной компетентности, жизненных навыков, стресс-преодолевающего поведения, системы ценностей, ориентированных на ведение </w:t>
            </w:r>
            <w:r w:rsidRPr="00420F07">
              <w:rPr>
                <w:rStyle w:val="20"/>
              </w:rPr>
              <w:lastRenderedPageBreak/>
              <w:t>здорового образа жизни.</w:t>
            </w:r>
          </w:p>
        </w:tc>
        <w:tc>
          <w:tcPr>
            <w:tcW w:w="1423" w:type="dxa"/>
            <w:vMerge w:val="restart"/>
            <w:noWrap/>
            <w:hideMark/>
          </w:tcPr>
          <w:p w:rsidR="00E8397C" w:rsidRPr="005632F3" w:rsidRDefault="00E8397C" w:rsidP="00E64CF6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lastRenderedPageBreak/>
              <w:t> </w:t>
            </w:r>
          </w:p>
          <w:p w:rsidR="00E8397C" w:rsidRPr="005632F3" w:rsidRDefault="00E8397C" w:rsidP="00E64CF6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E8397C" w:rsidRPr="005632F3" w:rsidTr="007C56D8">
        <w:tc>
          <w:tcPr>
            <w:tcW w:w="562" w:type="dxa"/>
            <w:vAlign w:val="center"/>
            <w:hideMark/>
          </w:tcPr>
          <w:p w:rsidR="00E8397C" w:rsidRPr="00420F07" w:rsidRDefault="00E8397C" w:rsidP="00E64CF6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1.2. </w:t>
            </w:r>
          </w:p>
        </w:tc>
        <w:tc>
          <w:tcPr>
            <w:tcW w:w="5103" w:type="dxa"/>
            <w:noWrap/>
            <w:vAlign w:val="center"/>
            <w:hideMark/>
          </w:tcPr>
          <w:p w:rsidR="00E8397C" w:rsidRPr="00420F07" w:rsidRDefault="00E8397C" w:rsidP="00E84CAC">
            <w:pPr>
              <w:spacing w:line="274" w:lineRule="exact"/>
              <w:ind w:right="-7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Работа по выявлению факторов риска развития заболеваний с участием Центров здоровья, использование полученных данных для принятия решений.</w:t>
            </w:r>
          </w:p>
        </w:tc>
        <w:tc>
          <w:tcPr>
            <w:tcW w:w="1134" w:type="dxa"/>
            <w:noWrap/>
            <w:vAlign w:val="center"/>
            <w:hideMark/>
          </w:tcPr>
          <w:p w:rsidR="00E8397C" w:rsidRPr="00420F07" w:rsidRDefault="00E8397C" w:rsidP="00E64CF6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E8397C" w:rsidRPr="00420F07" w:rsidRDefault="00E8397C" w:rsidP="00E64CF6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  <w:hideMark/>
          </w:tcPr>
          <w:p w:rsidR="00E8397C" w:rsidRPr="00420F07" w:rsidRDefault="00E8397C" w:rsidP="00E84CAC">
            <w:pPr>
              <w:spacing w:line="274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ОЗ</w:t>
            </w:r>
          </w:p>
          <w:p w:rsidR="00E8397C" w:rsidRPr="00420F07" w:rsidRDefault="00E8397C" w:rsidP="00E84CAC">
            <w:pPr>
              <w:spacing w:line="274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/>
            <w:noWrap/>
            <w:hideMark/>
          </w:tcPr>
          <w:p w:rsidR="00E8397C" w:rsidRPr="00420F07" w:rsidRDefault="00E8397C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vMerge/>
            <w:noWrap/>
            <w:hideMark/>
          </w:tcPr>
          <w:p w:rsidR="00E8397C" w:rsidRPr="005632F3" w:rsidRDefault="00E8397C" w:rsidP="00E64CF6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E8397C" w:rsidRPr="005632F3" w:rsidTr="007C56D8">
        <w:tc>
          <w:tcPr>
            <w:tcW w:w="562" w:type="dxa"/>
            <w:vAlign w:val="center"/>
          </w:tcPr>
          <w:p w:rsidR="00E8397C" w:rsidRPr="00420F07" w:rsidRDefault="00E8397C" w:rsidP="000B2DB2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1.3.</w:t>
            </w:r>
          </w:p>
        </w:tc>
        <w:tc>
          <w:tcPr>
            <w:tcW w:w="5103" w:type="dxa"/>
            <w:noWrap/>
            <w:vAlign w:val="center"/>
          </w:tcPr>
          <w:p w:rsidR="00E8397C" w:rsidRPr="00420F07" w:rsidRDefault="00E8397C" w:rsidP="000B2DB2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Проведение диспансеризации и профилактических медицинских осмотров определенных групп взрослого населения.</w:t>
            </w:r>
          </w:p>
        </w:tc>
        <w:tc>
          <w:tcPr>
            <w:tcW w:w="1134" w:type="dxa"/>
            <w:noWrap/>
            <w:vAlign w:val="center"/>
          </w:tcPr>
          <w:p w:rsidR="00E8397C" w:rsidRPr="00420F07" w:rsidRDefault="00E8397C" w:rsidP="000B2DB2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E8397C" w:rsidRPr="00420F07" w:rsidRDefault="00E8397C" w:rsidP="000B2DB2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E8397C" w:rsidRPr="00420F07" w:rsidRDefault="00E8397C" w:rsidP="000B2DB2">
            <w:pPr>
              <w:spacing w:line="274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ОЗ</w:t>
            </w:r>
          </w:p>
          <w:p w:rsidR="00E8397C" w:rsidRPr="00420F07" w:rsidRDefault="00E8397C" w:rsidP="000B2DB2">
            <w:pPr>
              <w:spacing w:line="274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/>
            <w:noWrap/>
          </w:tcPr>
          <w:p w:rsidR="00E8397C" w:rsidRPr="00420F07" w:rsidRDefault="00E8397C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vMerge/>
            <w:noWrap/>
          </w:tcPr>
          <w:p w:rsidR="00E8397C" w:rsidRPr="005632F3" w:rsidRDefault="00E8397C" w:rsidP="005F5288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E8397C" w:rsidRPr="005632F3" w:rsidTr="007C56D8">
        <w:tc>
          <w:tcPr>
            <w:tcW w:w="562" w:type="dxa"/>
            <w:vAlign w:val="center"/>
          </w:tcPr>
          <w:p w:rsidR="00E8397C" w:rsidRPr="00420F07" w:rsidRDefault="00E8397C" w:rsidP="00A44F4D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1.4.</w:t>
            </w:r>
          </w:p>
        </w:tc>
        <w:tc>
          <w:tcPr>
            <w:tcW w:w="5103" w:type="dxa"/>
            <w:noWrap/>
            <w:vAlign w:val="center"/>
          </w:tcPr>
          <w:p w:rsidR="00E8397C" w:rsidRPr="00420F07" w:rsidRDefault="00E8397C" w:rsidP="00A44F4D">
            <w:pPr>
              <w:spacing w:line="278" w:lineRule="exact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Проведение мероприятий по вопросам репродуктивного здоровья, обучение навыкам полового поведения.</w:t>
            </w:r>
          </w:p>
        </w:tc>
        <w:tc>
          <w:tcPr>
            <w:tcW w:w="1134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E8397C" w:rsidRPr="00420F07" w:rsidRDefault="00E8397C" w:rsidP="00A44F4D">
            <w:pPr>
              <w:spacing w:line="274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ОЗ</w:t>
            </w:r>
          </w:p>
          <w:p w:rsidR="00E8397C" w:rsidRPr="00420F07" w:rsidRDefault="00E8397C" w:rsidP="00A44F4D">
            <w:pPr>
              <w:spacing w:line="274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/>
            <w:noWrap/>
          </w:tcPr>
          <w:p w:rsidR="00E8397C" w:rsidRPr="00420F07" w:rsidRDefault="00E8397C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vMerge/>
            <w:noWrap/>
          </w:tcPr>
          <w:p w:rsidR="00E8397C" w:rsidRPr="005632F3" w:rsidRDefault="00E8397C" w:rsidP="00A44F4D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E8397C" w:rsidRPr="005632F3" w:rsidTr="007C56D8">
        <w:tc>
          <w:tcPr>
            <w:tcW w:w="562" w:type="dxa"/>
            <w:vAlign w:val="center"/>
          </w:tcPr>
          <w:p w:rsidR="00E8397C" w:rsidRPr="00420F07" w:rsidRDefault="00E8397C" w:rsidP="00A44F4D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1.5</w:t>
            </w:r>
          </w:p>
        </w:tc>
        <w:tc>
          <w:tcPr>
            <w:tcW w:w="5103" w:type="dxa"/>
            <w:noWrap/>
          </w:tcPr>
          <w:p w:rsidR="00E8397C" w:rsidRPr="00420F07" w:rsidRDefault="00E8397C" w:rsidP="00A44F4D">
            <w:pPr>
              <w:spacing w:line="274" w:lineRule="exact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Проведение профилактических</w:t>
            </w:r>
            <w:r w:rsidRPr="00420F07">
              <w:rPr>
                <w:rStyle w:val="20"/>
              </w:rPr>
              <w:br/>
              <w:t>стоматологических осмотров с упором</w:t>
            </w:r>
            <w:r w:rsidRPr="00420F07">
              <w:rPr>
                <w:rStyle w:val="20"/>
              </w:rPr>
              <w:br/>
              <w:t>на раннее выявление онкологических</w:t>
            </w:r>
            <w:r w:rsidRPr="00420F07">
              <w:rPr>
                <w:rStyle w:val="20"/>
              </w:rPr>
              <w:br/>
              <w:t>заболеваний ротовой полости.</w:t>
            </w:r>
          </w:p>
        </w:tc>
        <w:tc>
          <w:tcPr>
            <w:tcW w:w="1134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E8397C" w:rsidRPr="00420F07" w:rsidRDefault="00E8397C" w:rsidP="00A44F4D">
            <w:pPr>
              <w:spacing w:line="274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  <w:p w:rsidR="00E8397C" w:rsidRPr="00420F07" w:rsidRDefault="00420F07" w:rsidP="00420F07">
            <w:pPr>
              <w:spacing w:line="274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0"/>
              </w:rPr>
              <w:t xml:space="preserve">СП № 15, </w:t>
            </w:r>
            <w:r w:rsidR="00E8397C" w:rsidRPr="00420F07">
              <w:rPr>
                <w:rStyle w:val="20"/>
              </w:rPr>
              <w:t xml:space="preserve"> СП № 29</w:t>
            </w:r>
          </w:p>
        </w:tc>
        <w:tc>
          <w:tcPr>
            <w:tcW w:w="3402" w:type="dxa"/>
            <w:vMerge/>
            <w:noWrap/>
          </w:tcPr>
          <w:p w:rsidR="00E8397C" w:rsidRPr="00420F07" w:rsidRDefault="00E8397C" w:rsidP="00A44F4D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vMerge/>
            <w:noWrap/>
          </w:tcPr>
          <w:p w:rsidR="00E8397C" w:rsidRPr="005632F3" w:rsidRDefault="00E8397C" w:rsidP="00A44F4D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E8397C" w:rsidRPr="005632F3" w:rsidTr="007C56D8">
        <w:tc>
          <w:tcPr>
            <w:tcW w:w="562" w:type="dxa"/>
            <w:tcBorders>
              <w:bottom w:val="nil"/>
            </w:tcBorders>
            <w:vAlign w:val="center"/>
          </w:tcPr>
          <w:p w:rsidR="00E8397C" w:rsidRPr="00420F07" w:rsidRDefault="00E8397C" w:rsidP="00A44F4D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1.6</w:t>
            </w:r>
          </w:p>
        </w:tc>
        <w:tc>
          <w:tcPr>
            <w:tcW w:w="5103" w:type="dxa"/>
            <w:noWrap/>
            <w:vAlign w:val="bottom"/>
          </w:tcPr>
          <w:p w:rsidR="00E8397C" w:rsidRPr="00420F07" w:rsidRDefault="00E8397C" w:rsidP="007C56D8">
            <w:pPr>
              <w:spacing w:line="274" w:lineRule="exact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 xml:space="preserve">Мотивация населения к своевременной диагностике и лечению хронических заболеваний, в том числе заболеваний, следствием которых является повышенныйриск развития </w:t>
            </w:r>
            <w:r w:rsidRPr="00420F07">
              <w:rPr>
                <w:rStyle w:val="20"/>
              </w:rPr>
              <w:lastRenderedPageBreak/>
              <w:t>злокачественных новообразований, путем проведения разъяснительной работы врачамипервичного звена, в отделениях и кабинетах медицинской профилактики и СМИ</w:t>
            </w:r>
          </w:p>
        </w:tc>
        <w:tc>
          <w:tcPr>
            <w:tcW w:w="1134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01.01.2021</w:t>
            </w:r>
          </w:p>
        </w:tc>
        <w:tc>
          <w:tcPr>
            <w:tcW w:w="1276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E8397C" w:rsidRPr="00420F07" w:rsidRDefault="00E8397C" w:rsidP="00A44F4D">
            <w:pPr>
              <w:spacing w:line="274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ОЗ</w:t>
            </w:r>
          </w:p>
          <w:p w:rsidR="00E8397C" w:rsidRPr="00420F07" w:rsidRDefault="00E8397C" w:rsidP="00A44F4D">
            <w:pPr>
              <w:spacing w:line="274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/>
            <w:noWrap/>
          </w:tcPr>
          <w:p w:rsidR="00E8397C" w:rsidRPr="00420F07" w:rsidRDefault="00E8397C" w:rsidP="00A44F4D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vMerge/>
            <w:noWrap/>
          </w:tcPr>
          <w:p w:rsidR="00E8397C" w:rsidRPr="005632F3" w:rsidRDefault="00E8397C" w:rsidP="00A44F4D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E8397C" w:rsidRPr="005632F3" w:rsidTr="007C56D8">
        <w:tc>
          <w:tcPr>
            <w:tcW w:w="562" w:type="dxa"/>
            <w:tcBorders>
              <w:top w:val="nil"/>
            </w:tcBorders>
            <w:vAlign w:val="center"/>
          </w:tcPr>
          <w:p w:rsidR="00E8397C" w:rsidRPr="00420F07" w:rsidRDefault="00E8397C" w:rsidP="00A44F4D">
            <w:pPr>
              <w:spacing w:line="274" w:lineRule="exact"/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1.7</w:t>
            </w:r>
          </w:p>
        </w:tc>
        <w:tc>
          <w:tcPr>
            <w:tcW w:w="5103" w:type="dxa"/>
            <w:noWrap/>
            <w:vAlign w:val="bottom"/>
          </w:tcPr>
          <w:p w:rsidR="00E8397C" w:rsidRPr="00420F07" w:rsidRDefault="00E8397C" w:rsidP="00A44F4D">
            <w:pPr>
              <w:spacing w:line="274" w:lineRule="exact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Проведение занятий в Центрах здоровья с пациентами по обучению их навыкам пользования аппаратами для измерения артериального давления, сахара крови, навыкам оказания само - и взаимопомощи при острых состояниях.</w:t>
            </w:r>
          </w:p>
        </w:tc>
        <w:tc>
          <w:tcPr>
            <w:tcW w:w="1134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E8397C" w:rsidRPr="00420F07" w:rsidRDefault="00E8397C" w:rsidP="00A44F4D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1985" w:type="dxa"/>
            <w:noWrap/>
            <w:vAlign w:val="center"/>
          </w:tcPr>
          <w:p w:rsidR="00E8397C" w:rsidRPr="00420F07" w:rsidRDefault="00E8397C" w:rsidP="00A44F4D">
            <w:pPr>
              <w:spacing w:line="274" w:lineRule="exact"/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/>
            <w:noWrap/>
          </w:tcPr>
          <w:p w:rsidR="00E8397C" w:rsidRPr="00420F07" w:rsidRDefault="00E8397C" w:rsidP="00A44F4D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vMerge/>
            <w:noWrap/>
          </w:tcPr>
          <w:p w:rsidR="00E8397C" w:rsidRPr="005632F3" w:rsidRDefault="00E8397C" w:rsidP="00A44F4D">
            <w:pPr>
              <w:spacing w:line="274" w:lineRule="exact"/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A44F4D" w:rsidRPr="005632F3" w:rsidTr="00895DE9">
        <w:tc>
          <w:tcPr>
            <w:tcW w:w="562" w:type="dxa"/>
            <w:vAlign w:val="center"/>
            <w:hideMark/>
          </w:tcPr>
          <w:p w:rsidR="00A44F4D" w:rsidRPr="00420F07" w:rsidRDefault="00A44F4D" w:rsidP="00A44F4D">
            <w:pPr>
              <w:ind w:left="-27"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14323" w:type="dxa"/>
            <w:gridSpan w:val="6"/>
            <w:hideMark/>
          </w:tcPr>
          <w:p w:rsidR="00A44F4D" w:rsidRPr="00420F07" w:rsidRDefault="00A44F4D" w:rsidP="00A44F4D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в мероприятии по укреплению общественного здоровья</w:t>
            </w:r>
          </w:p>
        </w:tc>
      </w:tr>
      <w:tr w:rsidR="00C9103F" w:rsidRPr="005632F3" w:rsidTr="007C56D8">
        <w:tc>
          <w:tcPr>
            <w:tcW w:w="562" w:type="dxa"/>
            <w:vAlign w:val="center"/>
            <w:hideMark/>
          </w:tcPr>
          <w:p w:rsidR="00C9103F" w:rsidRPr="00420F07" w:rsidRDefault="00C9103F" w:rsidP="00C9103F">
            <w:pPr>
              <w:ind w:left="-27" w:right="-108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2.1.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C9103F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Тиражирование и распространение печатной продукции (плакаты, памятки, листовки, буклеты и др.) для населения по вопросам формирования здорового образа жизни.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EastAsia"/>
                <w:b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 w:val="restart"/>
            <w:noWrap/>
          </w:tcPr>
          <w:p w:rsidR="00E8397C" w:rsidRPr="00420F07" w:rsidRDefault="00E8397C" w:rsidP="00C9103F">
            <w:pPr>
              <w:spacing w:line="220" w:lineRule="exact"/>
              <w:rPr>
                <w:rStyle w:val="20"/>
              </w:rPr>
            </w:pPr>
          </w:p>
          <w:p w:rsidR="00C9103F" w:rsidRPr="00420F07" w:rsidRDefault="00C9103F" w:rsidP="0071249F">
            <w:pPr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Повышение информированности населения по вопросам формирования здорового образа жизни, в том числе:</w:t>
            </w:r>
          </w:p>
          <w:p w:rsidR="00C9103F" w:rsidRPr="00420F07" w:rsidRDefault="00C9103F" w:rsidP="0071249F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вреде активного и пассивного потребления табака, немедицинского потребления наркотических средств и психотропных веществ, злоупотреблении алкоголем и о способах их преодоления, культуре здорового рационального питания, пользе физической активности.</w:t>
            </w:r>
          </w:p>
        </w:tc>
        <w:tc>
          <w:tcPr>
            <w:tcW w:w="1423" w:type="dxa"/>
            <w:noWrap/>
          </w:tcPr>
          <w:p w:rsidR="00C9103F" w:rsidRPr="007F392F" w:rsidRDefault="00C9103F" w:rsidP="00C9103F">
            <w:pPr>
              <w:jc w:val="center"/>
              <w:rPr>
                <w:rStyle w:val="20"/>
                <w:rFonts w:eastAsiaTheme="minorEastAsia"/>
                <w:b/>
              </w:rPr>
            </w:pPr>
          </w:p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C9103F" w:rsidP="00C9103F">
            <w:pPr>
              <w:ind w:left="-27" w:right="-108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2.2.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C9103F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Трансляция на информационных табло социальной рекламы о приверженности к здоровому образу жизни.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</w:p>
        </w:tc>
        <w:tc>
          <w:tcPr>
            <w:tcW w:w="1423" w:type="dxa"/>
            <w:noWrap/>
          </w:tcPr>
          <w:p w:rsidR="00C9103F" w:rsidRPr="007F392F" w:rsidRDefault="00C9103F" w:rsidP="00C9103F">
            <w:pPr>
              <w:jc w:val="center"/>
              <w:rPr>
                <w:rStyle w:val="20"/>
                <w:rFonts w:eastAsiaTheme="minorEastAsia"/>
                <w:b/>
              </w:rPr>
            </w:pPr>
          </w:p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420F07" w:rsidP="00C9103F">
            <w:pPr>
              <w:ind w:left="-27" w:right="-108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2.3.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7C56D8">
            <w:pPr>
              <w:rPr>
                <w:rStyle w:val="20"/>
              </w:rPr>
            </w:pPr>
            <w:r w:rsidRPr="00420F07">
              <w:rPr>
                <w:rStyle w:val="20"/>
              </w:rPr>
              <w:t>Проведение тематических профилактических акций, в том числе приуроченных к всемирным датам, утвержденным ВОЗ (День сердца, День здоровья и т.д.).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Главные врачи учреждений здравоохранения</w:t>
            </w:r>
          </w:p>
        </w:tc>
        <w:tc>
          <w:tcPr>
            <w:tcW w:w="3402" w:type="dxa"/>
            <w:vMerge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</w:p>
        </w:tc>
        <w:tc>
          <w:tcPr>
            <w:tcW w:w="1423" w:type="dxa"/>
            <w:noWrap/>
          </w:tcPr>
          <w:p w:rsidR="00C9103F" w:rsidRPr="007F392F" w:rsidRDefault="00C9103F" w:rsidP="00C9103F">
            <w:pPr>
              <w:jc w:val="center"/>
              <w:rPr>
                <w:rStyle w:val="20"/>
                <w:rFonts w:eastAsiaTheme="minorEastAsia"/>
                <w:b/>
              </w:rPr>
            </w:pPr>
          </w:p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420F07" w:rsidP="00C9103F">
            <w:pPr>
              <w:ind w:left="-27" w:right="-108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2.4.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C9103F">
            <w:pPr>
              <w:rPr>
                <w:rStyle w:val="20"/>
              </w:rPr>
            </w:pPr>
            <w:r w:rsidRPr="00420F07">
              <w:rPr>
                <w:rStyle w:val="20"/>
              </w:rPr>
              <w:t xml:space="preserve">Публикация в районных и муниципальных печатных СМИ, а также размещение </w:t>
            </w:r>
            <w:r w:rsidR="00E8397C" w:rsidRPr="00420F07">
              <w:rPr>
                <w:rStyle w:val="20"/>
              </w:rPr>
              <w:br/>
            </w:r>
            <w:r w:rsidRPr="00420F07">
              <w:rPr>
                <w:rStyle w:val="20"/>
              </w:rPr>
              <w:t xml:space="preserve">на интернет-ресурсах материалов </w:t>
            </w:r>
            <w:r w:rsidR="00E8397C" w:rsidRPr="00420F07">
              <w:rPr>
                <w:rStyle w:val="20"/>
              </w:rPr>
              <w:br/>
            </w:r>
            <w:r w:rsidRPr="00420F07">
              <w:rPr>
                <w:rStyle w:val="20"/>
              </w:rPr>
              <w:t>по здоровому образу жизни и профилактике НИЗ, использование социальных сетей для размещения профилактических материалов.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E8397C" w:rsidRPr="00420F07" w:rsidRDefault="00E8397C" w:rsidP="00C9103F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ОЗ</w:t>
            </w:r>
          </w:p>
          <w:p w:rsidR="00C9103F" w:rsidRPr="00420F07" w:rsidRDefault="00C9103F" w:rsidP="00C9103F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Главные врачи учреждений здравоохранения, Главы МО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сектор информации</w:t>
            </w:r>
          </w:p>
        </w:tc>
        <w:tc>
          <w:tcPr>
            <w:tcW w:w="3402" w:type="dxa"/>
            <w:vMerge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</w:p>
        </w:tc>
        <w:tc>
          <w:tcPr>
            <w:tcW w:w="1423" w:type="dxa"/>
            <w:noWrap/>
          </w:tcPr>
          <w:p w:rsidR="00C9103F" w:rsidRPr="007F392F" w:rsidRDefault="00C9103F" w:rsidP="00C9103F">
            <w:pPr>
              <w:jc w:val="center"/>
              <w:rPr>
                <w:rStyle w:val="20"/>
                <w:rFonts w:eastAsiaTheme="minorEastAsia"/>
                <w:b/>
              </w:rPr>
            </w:pPr>
          </w:p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420F07" w:rsidP="00C9103F">
            <w:pPr>
              <w:ind w:left="-27" w:right="-108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2.5.</w:t>
            </w:r>
          </w:p>
        </w:tc>
        <w:tc>
          <w:tcPr>
            <w:tcW w:w="5103" w:type="dxa"/>
            <w:noWrap/>
          </w:tcPr>
          <w:p w:rsidR="00C9103F" w:rsidRPr="00420F07" w:rsidRDefault="00C9103F" w:rsidP="00C9103F">
            <w:pPr>
              <w:spacing w:line="274" w:lineRule="exact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Проведение информационной кампании</w:t>
            </w:r>
            <w:r w:rsidRPr="00420F07">
              <w:rPr>
                <w:rStyle w:val="20"/>
              </w:rPr>
              <w:br/>
              <w:t>по повышению у населения приверженности к иммунизации против гриппа и пневмококковой инфекции.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E8397C" w:rsidRPr="00420F07" w:rsidRDefault="00E8397C" w:rsidP="00E8397C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ОЗ</w:t>
            </w:r>
          </w:p>
          <w:p w:rsidR="00E8397C" w:rsidRPr="00420F07" w:rsidRDefault="00E8397C" w:rsidP="00E8397C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Главные врачи учреждений здравоохранения, ОО</w:t>
            </w:r>
          </w:p>
          <w:p w:rsidR="00E8397C" w:rsidRPr="00420F07" w:rsidRDefault="00E8397C" w:rsidP="00E8397C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ОСЗН</w:t>
            </w:r>
          </w:p>
          <w:p w:rsidR="00C9103F" w:rsidRPr="00420F07" w:rsidRDefault="00E8397C" w:rsidP="00420F07">
            <w:pPr>
              <w:spacing w:line="240" w:lineRule="exact"/>
              <w:ind w:right="-108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СИ</w:t>
            </w:r>
          </w:p>
        </w:tc>
        <w:tc>
          <w:tcPr>
            <w:tcW w:w="3402" w:type="dxa"/>
            <w:noWrap/>
          </w:tcPr>
          <w:p w:rsidR="00C9103F" w:rsidRPr="00420F07" w:rsidRDefault="00E8397C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</w:rPr>
              <w:t>Повышение информированности населения по вопросам формирования здорового образа жизни</w:t>
            </w:r>
          </w:p>
        </w:tc>
        <w:tc>
          <w:tcPr>
            <w:tcW w:w="1423" w:type="dxa"/>
            <w:noWrap/>
          </w:tcPr>
          <w:p w:rsidR="00C9103F" w:rsidRPr="007F392F" w:rsidRDefault="00C9103F" w:rsidP="00C9103F">
            <w:pPr>
              <w:jc w:val="center"/>
              <w:rPr>
                <w:rStyle w:val="20"/>
                <w:rFonts w:eastAsiaTheme="minorEastAsia"/>
                <w:b/>
              </w:rPr>
            </w:pPr>
          </w:p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420F07" w:rsidP="00C9103F">
            <w:pPr>
              <w:ind w:left="-27" w:right="-108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2.6.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C9103F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Проведение в отделениях дневного пребывания КЦСОН лекций на тему: «Час здоровья»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420F07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EastAsia"/>
                <w:b/>
              </w:rPr>
            </w:pPr>
            <w:r w:rsidRPr="00420F07">
              <w:rPr>
                <w:rStyle w:val="20"/>
                <w:rFonts w:eastAsiaTheme="minorEastAsia"/>
              </w:rPr>
              <w:t>КЦСОН</w:t>
            </w:r>
          </w:p>
        </w:tc>
        <w:tc>
          <w:tcPr>
            <w:tcW w:w="3402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 xml:space="preserve">Формирование мотивации граждан старшего возраста к </w:t>
            </w:r>
            <w:r w:rsidRPr="00420F07">
              <w:rPr>
                <w:rStyle w:val="20"/>
                <w:rFonts w:eastAsiaTheme="minorHAnsi"/>
              </w:rPr>
              <w:lastRenderedPageBreak/>
              <w:t xml:space="preserve">ведению здорового образа жизни, вовлечение в занятия физической культурой </w:t>
            </w:r>
          </w:p>
          <w:p w:rsidR="00C9103F" w:rsidRPr="00420F07" w:rsidRDefault="00C9103F" w:rsidP="00C9103F">
            <w:pPr>
              <w:spacing w:line="220" w:lineRule="exact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HAnsi"/>
              </w:rPr>
              <w:t>и спортом</w:t>
            </w:r>
          </w:p>
        </w:tc>
        <w:tc>
          <w:tcPr>
            <w:tcW w:w="1423" w:type="dxa"/>
            <w:noWrap/>
          </w:tcPr>
          <w:p w:rsidR="00C9103F" w:rsidRPr="007F392F" w:rsidRDefault="00C9103F" w:rsidP="00C9103F">
            <w:pPr>
              <w:jc w:val="center"/>
              <w:rPr>
                <w:rStyle w:val="20"/>
                <w:rFonts w:eastAsiaTheme="minorEastAsia"/>
                <w:b/>
              </w:rPr>
            </w:pPr>
          </w:p>
        </w:tc>
      </w:tr>
      <w:tr w:rsidR="00C9103F" w:rsidRPr="005632F3" w:rsidTr="007C56D8">
        <w:tc>
          <w:tcPr>
            <w:tcW w:w="562" w:type="dxa"/>
            <w:vAlign w:val="center"/>
            <w:hideMark/>
          </w:tcPr>
          <w:p w:rsidR="00C9103F" w:rsidRPr="00420F07" w:rsidRDefault="00420F07" w:rsidP="00C9103F">
            <w:pPr>
              <w:ind w:right="-108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2.7.</w:t>
            </w:r>
          </w:p>
        </w:tc>
        <w:tc>
          <w:tcPr>
            <w:tcW w:w="5103" w:type="dxa"/>
            <w:noWrap/>
            <w:vAlign w:val="center"/>
            <w:hideMark/>
          </w:tcPr>
          <w:p w:rsidR="00C9103F" w:rsidRPr="00420F07" w:rsidRDefault="00C9103F" w:rsidP="00E8397C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Размещение информационных стендов в библиотеках района</w:t>
            </w:r>
            <w:r w:rsidR="00E8397C" w:rsidRPr="00420F07">
              <w:rPr>
                <w:rStyle w:val="20"/>
              </w:rPr>
              <w:t xml:space="preserve"> по </w:t>
            </w:r>
            <w:r w:rsidR="000E4FF3" w:rsidRPr="00420F07">
              <w:rPr>
                <w:rStyle w:val="20"/>
              </w:rPr>
              <w:t>вопросам здорового</w:t>
            </w:r>
            <w:r w:rsidR="00E8397C" w:rsidRPr="00420F07">
              <w:rPr>
                <w:rStyle w:val="20"/>
              </w:rPr>
              <w:t xml:space="preserve"> образа жизни и профилактики НИЗ</w:t>
            </w:r>
          </w:p>
        </w:tc>
        <w:tc>
          <w:tcPr>
            <w:tcW w:w="1134" w:type="dxa"/>
            <w:noWrap/>
            <w:vAlign w:val="center"/>
            <w:hideMark/>
          </w:tcPr>
          <w:p w:rsidR="00C9103F" w:rsidRPr="00420F07" w:rsidRDefault="00C9103F" w:rsidP="00420F07">
            <w:pPr>
              <w:spacing w:line="220" w:lineRule="exact"/>
              <w:jc w:val="center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C9103F" w:rsidRPr="00420F07" w:rsidRDefault="00C9103F" w:rsidP="00420F07">
            <w:pPr>
              <w:spacing w:line="220" w:lineRule="exact"/>
              <w:jc w:val="center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31.12.2024</w:t>
            </w:r>
          </w:p>
        </w:tc>
        <w:tc>
          <w:tcPr>
            <w:tcW w:w="1985" w:type="dxa"/>
            <w:noWrap/>
            <w:hideMark/>
          </w:tcPr>
          <w:p w:rsidR="000E4FF3" w:rsidRPr="00420F07" w:rsidRDefault="000E4FF3" w:rsidP="00C9103F">
            <w:pPr>
              <w:spacing w:line="220" w:lineRule="exact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ОК</w:t>
            </w:r>
          </w:p>
          <w:p w:rsidR="00C9103F" w:rsidRPr="00420F07" w:rsidRDefault="000E4FF3" w:rsidP="00C9103F">
            <w:pPr>
              <w:spacing w:line="220" w:lineRule="exact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Руководители библиотек</w:t>
            </w:r>
          </w:p>
        </w:tc>
        <w:tc>
          <w:tcPr>
            <w:tcW w:w="3402" w:type="dxa"/>
            <w:noWrap/>
            <w:hideMark/>
          </w:tcPr>
          <w:p w:rsidR="00C9103F" w:rsidRPr="00420F07" w:rsidRDefault="00C9103F" w:rsidP="00C9103F">
            <w:pPr>
              <w:rPr>
                <w:sz w:val="22"/>
                <w:szCs w:val="22"/>
              </w:rPr>
            </w:pPr>
            <w:r w:rsidRPr="00420F07">
              <w:rPr>
                <w:rStyle w:val="20"/>
                <w:rFonts w:eastAsiaTheme="minorHAnsi"/>
              </w:rPr>
              <w:t>Информирование посетителей и работников о здоровом образе жизни при помощи средств наглядной агитации (информационные стенды) и социальных сетей</w:t>
            </w:r>
          </w:p>
        </w:tc>
        <w:tc>
          <w:tcPr>
            <w:tcW w:w="1423" w:type="dxa"/>
            <w:noWrap/>
            <w:hideMark/>
          </w:tcPr>
          <w:p w:rsidR="00C9103F" w:rsidRPr="005632F3" w:rsidRDefault="00C9103F" w:rsidP="00C9103F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C9103F" w:rsidRPr="005632F3" w:rsidTr="00895DE9">
        <w:tc>
          <w:tcPr>
            <w:tcW w:w="562" w:type="dxa"/>
            <w:hideMark/>
          </w:tcPr>
          <w:p w:rsidR="00C9103F" w:rsidRPr="00420F07" w:rsidRDefault="00C9103F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14323" w:type="dxa"/>
            <w:gridSpan w:val="6"/>
            <w:hideMark/>
          </w:tcPr>
          <w:p w:rsidR="00C9103F" w:rsidRPr="00420F07" w:rsidRDefault="00C9103F" w:rsidP="00C9103F">
            <w:pPr>
              <w:ind w:right="-64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Внедрение корпоративных программ по укреплению здоровья населения в условиях трудового процесса и производственной среды</w:t>
            </w:r>
          </w:p>
        </w:tc>
      </w:tr>
      <w:tr w:rsidR="00C9103F" w:rsidRPr="005632F3" w:rsidTr="007C56D8">
        <w:tc>
          <w:tcPr>
            <w:tcW w:w="562" w:type="dxa"/>
            <w:vAlign w:val="center"/>
            <w:hideMark/>
          </w:tcPr>
          <w:p w:rsidR="00C9103F" w:rsidRPr="00420F07" w:rsidRDefault="00C9103F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3.1.</w:t>
            </w:r>
          </w:p>
        </w:tc>
        <w:tc>
          <w:tcPr>
            <w:tcW w:w="5103" w:type="dxa"/>
            <w:noWrap/>
          </w:tcPr>
          <w:p w:rsidR="00C9103F" w:rsidRPr="00420F07" w:rsidRDefault="00C9103F" w:rsidP="00C9103F">
            <w:pPr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Проведение информационно-разъяснительной работы с работодателями о внедрении корпоративных программ по укреплению здоровья работников.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C9103F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C9103F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31.05.2021</w:t>
            </w:r>
          </w:p>
        </w:tc>
        <w:tc>
          <w:tcPr>
            <w:tcW w:w="1985" w:type="dxa"/>
            <w:noWrap/>
          </w:tcPr>
          <w:p w:rsidR="0071249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 xml:space="preserve">ОЗ 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ОЭР руководители промышленных предприятий</w:t>
            </w:r>
          </w:p>
        </w:tc>
        <w:tc>
          <w:tcPr>
            <w:tcW w:w="3402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Повышение уровня культуры здоровья у работников, снижение уровня потребительского отношения к своему здоровью.</w:t>
            </w:r>
          </w:p>
        </w:tc>
        <w:tc>
          <w:tcPr>
            <w:tcW w:w="1423" w:type="dxa"/>
            <w:noWrap/>
          </w:tcPr>
          <w:p w:rsidR="00C9103F" w:rsidRDefault="00C9103F" w:rsidP="00C9103F"/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C9103F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3.2.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 xml:space="preserve">Оценка ситуации на предприятиях Фрунзенского района по укреплению здоровья работников и возможностей работодателей в реализации программ, направленных на укрепление здоровья 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01.06.2021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noWrap/>
          </w:tcPr>
          <w:p w:rsidR="00C9103F" w:rsidRPr="00420F07" w:rsidRDefault="00C9103F" w:rsidP="0071249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Руководители промышленных предприятий, ОЭР</w:t>
            </w:r>
          </w:p>
        </w:tc>
        <w:tc>
          <w:tcPr>
            <w:tcW w:w="3402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 xml:space="preserve">Выделение приоритетов укрепления здоровья, повышение производительности труда, повышение мотивации сотрудников. </w:t>
            </w:r>
          </w:p>
        </w:tc>
        <w:tc>
          <w:tcPr>
            <w:tcW w:w="1423" w:type="dxa"/>
            <w:noWrap/>
          </w:tcPr>
          <w:p w:rsidR="00C9103F" w:rsidRDefault="00C9103F" w:rsidP="00C9103F"/>
        </w:tc>
      </w:tr>
      <w:tr w:rsidR="00C9103F" w:rsidRPr="005632F3" w:rsidTr="007C56D8">
        <w:tc>
          <w:tcPr>
            <w:tcW w:w="562" w:type="dxa"/>
            <w:vAlign w:val="center"/>
            <w:hideMark/>
          </w:tcPr>
          <w:p w:rsidR="00C9103F" w:rsidRPr="00420F07" w:rsidRDefault="00C9103F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3.3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Изучение и обобщение лучших практик ЗОЖ на предприятиях, обмен опытом.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Руководители промышленных предприятий</w:t>
            </w:r>
          </w:p>
        </w:tc>
        <w:tc>
          <w:tcPr>
            <w:tcW w:w="3402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Формирование ответственной корпоративной культуры, и стремления работников к здоровому образу жизни.</w:t>
            </w:r>
          </w:p>
        </w:tc>
        <w:tc>
          <w:tcPr>
            <w:tcW w:w="1423" w:type="dxa"/>
            <w:noWrap/>
          </w:tcPr>
          <w:p w:rsidR="00C9103F" w:rsidRDefault="00C9103F" w:rsidP="00C9103F"/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C9103F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3.4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 xml:space="preserve">Проведение медицинских осмотров работников учреждений социального обслуживания населения </w:t>
            </w:r>
            <w:r w:rsidR="0071249F" w:rsidRPr="00420F07">
              <w:rPr>
                <w:rStyle w:val="20"/>
                <w:rFonts w:eastAsiaTheme="minorEastAsia"/>
              </w:rPr>
              <w:t xml:space="preserve">в рамках диспансеризации 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71249F" w:rsidRPr="00420F07" w:rsidRDefault="0071249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ОСЗН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КЦСОН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ЦСРИ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Центр семьи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СРЦН</w:t>
            </w:r>
          </w:p>
        </w:tc>
        <w:tc>
          <w:tcPr>
            <w:tcW w:w="3402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 xml:space="preserve">Укрепление здоровья работников 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 xml:space="preserve">в условиях трудового процесса </w:t>
            </w:r>
          </w:p>
        </w:tc>
        <w:tc>
          <w:tcPr>
            <w:tcW w:w="1423" w:type="dxa"/>
            <w:noWrap/>
          </w:tcPr>
          <w:p w:rsidR="00C9103F" w:rsidRPr="005632F3" w:rsidRDefault="00C9103F" w:rsidP="00C9103F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C9103F" w:rsidRPr="005632F3" w:rsidTr="007C56D8">
        <w:tc>
          <w:tcPr>
            <w:tcW w:w="562" w:type="dxa"/>
            <w:vAlign w:val="center"/>
          </w:tcPr>
          <w:p w:rsidR="00C9103F" w:rsidRPr="00420F07" w:rsidRDefault="00C9103F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</w:t>
            </w:r>
            <w:r w:rsidR="00BB3647" w:rsidRPr="00420F07">
              <w:rPr>
                <w:color w:val="000000"/>
                <w:sz w:val="22"/>
                <w:szCs w:val="22"/>
                <w:lang w:bidi="ru-RU"/>
              </w:rPr>
              <w:t>.5</w:t>
            </w:r>
          </w:p>
        </w:tc>
        <w:tc>
          <w:tcPr>
            <w:tcW w:w="5103" w:type="dxa"/>
            <w:noWrap/>
            <w:vAlign w:val="center"/>
          </w:tcPr>
          <w:p w:rsidR="00C9103F" w:rsidRPr="00420F07" w:rsidRDefault="00C9103F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Размещение на сайтах и стендах учреждений социального обслуживания населения информационных материалов, направленных на формирование здорового образа жизни</w:t>
            </w:r>
          </w:p>
        </w:tc>
        <w:tc>
          <w:tcPr>
            <w:tcW w:w="1134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C9103F" w:rsidRPr="00420F07" w:rsidRDefault="00C9103F" w:rsidP="00C9103F">
            <w:pPr>
              <w:ind w:left="-125"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71249F" w:rsidRPr="00420F07" w:rsidRDefault="0071249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ОСЗН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КЦСОН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ЦСРИ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Центр семьи</w:t>
            </w:r>
          </w:p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СРЦН</w:t>
            </w:r>
          </w:p>
        </w:tc>
        <w:tc>
          <w:tcPr>
            <w:tcW w:w="3402" w:type="dxa"/>
            <w:noWrap/>
          </w:tcPr>
          <w:p w:rsidR="00C9103F" w:rsidRPr="00420F07" w:rsidRDefault="00C9103F" w:rsidP="00C9103F">
            <w:pPr>
              <w:spacing w:line="240" w:lineRule="exact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Повышение информированности населения по вопросам формирования здорового образа жизни</w:t>
            </w:r>
          </w:p>
        </w:tc>
        <w:tc>
          <w:tcPr>
            <w:tcW w:w="1423" w:type="dxa"/>
            <w:noWrap/>
          </w:tcPr>
          <w:p w:rsidR="00C9103F" w:rsidRPr="005632F3" w:rsidRDefault="00C9103F" w:rsidP="00C9103F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B3647" w:rsidRPr="005632F3" w:rsidTr="007C56D8">
        <w:tc>
          <w:tcPr>
            <w:tcW w:w="562" w:type="dxa"/>
            <w:vAlign w:val="center"/>
          </w:tcPr>
          <w:p w:rsidR="00BB3647" w:rsidRPr="00420F07" w:rsidRDefault="00420F07" w:rsidP="00BB364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3.6</w:t>
            </w:r>
          </w:p>
        </w:tc>
        <w:tc>
          <w:tcPr>
            <w:tcW w:w="5103" w:type="dxa"/>
            <w:noWrap/>
            <w:vAlign w:val="center"/>
          </w:tcPr>
          <w:p w:rsidR="00BB3647" w:rsidRPr="00420F07" w:rsidRDefault="00BB3647" w:rsidP="00420F07">
            <w:pPr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Информирование работников о последствиях потребления табака  </w:t>
            </w:r>
          </w:p>
        </w:tc>
        <w:tc>
          <w:tcPr>
            <w:tcW w:w="1134" w:type="dxa"/>
            <w:noWrap/>
            <w:vAlign w:val="center"/>
          </w:tcPr>
          <w:p w:rsidR="00BB3647" w:rsidRPr="00420F07" w:rsidRDefault="00BB3647" w:rsidP="00BB3647">
            <w:pPr>
              <w:jc w:val="center"/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BB3647" w:rsidRPr="00420F07" w:rsidRDefault="00BB3647" w:rsidP="00BB3647">
            <w:pPr>
              <w:jc w:val="center"/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BB3647" w:rsidRPr="00420F07" w:rsidRDefault="00BB3647" w:rsidP="00BB3647">
            <w:pPr>
              <w:jc w:val="center"/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Фрунзенское РЖА</w:t>
            </w:r>
          </w:p>
        </w:tc>
        <w:tc>
          <w:tcPr>
            <w:tcW w:w="3402" w:type="dxa"/>
            <w:noWrap/>
            <w:vAlign w:val="center"/>
          </w:tcPr>
          <w:p w:rsidR="00BB3647" w:rsidRPr="00420F07" w:rsidRDefault="00BB3647" w:rsidP="00BB3647">
            <w:pPr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Повышение уровня осведомленности и просвещенности по проблемам никотиновой зависимости</w:t>
            </w:r>
          </w:p>
        </w:tc>
        <w:tc>
          <w:tcPr>
            <w:tcW w:w="1423" w:type="dxa"/>
            <w:noWrap/>
          </w:tcPr>
          <w:p w:rsidR="00BB3647" w:rsidRPr="005632F3" w:rsidRDefault="00BB3647" w:rsidP="00BB3647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B3647" w:rsidRPr="005632F3" w:rsidTr="007C56D8">
        <w:tc>
          <w:tcPr>
            <w:tcW w:w="562" w:type="dxa"/>
            <w:vAlign w:val="center"/>
          </w:tcPr>
          <w:p w:rsidR="00BB3647" w:rsidRPr="00420F07" w:rsidRDefault="00420F07" w:rsidP="00BB364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3.7.</w:t>
            </w:r>
          </w:p>
        </w:tc>
        <w:tc>
          <w:tcPr>
            <w:tcW w:w="5103" w:type="dxa"/>
            <w:noWrap/>
            <w:vAlign w:val="center"/>
          </w:tcPr>
          <w:p w:rsidR="00BB3647" w:rsidRPr="00420F07" w:rsidRDefault="00BB3647" w:rsidP="00420F07">
            <w:pPr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Профилактика незаконного потребления </w:t>
            </w: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наркотических средств и психотропных веществ, новых потенциально опасных психоактивных веществ, наркомании </w:t>
            </w:r>
          </w:p>
        </w:tc>
        <w:tc>
          <w:tcPr>
            <w:tcW w:w="1134" w:type="dxa"/>
            <w:noWrap/>
            <w:vAlign w:val="center"/>
          </w:tcPr>
          <w:p w:rsidR="00BB3647" w:rsidRPr="00420F07" w:rsidRDefault="00BB3647" w:rsidP="00BB3647">
            <w:pPr>
              <w:jc w:val="center"/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lastRenderedPageBreak/>
              <w:t>01.01.202</w:t>
            </w:r>
            <w:r w:rsidRPr="00420F0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noWrap/>
            <w:vAlign w:val="center"/>
          </w:tcPr>
          <w:p w:rsidR="00BB3647" w:rsidRPr="00420F07" w:rsidRDefault="00BB3647" w:rsidP="00BB3647">
            <w:pPr>
              <w:jc w:val="center"/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985" w:type="dxa"/>
            <w:noWrap/>
            <w:vAlign w:val="center"/>
          </w:tcPr>
          <w:p w:rsidR="00BB3647" w:rsidRPr="00420F07" w:rsidRDefault="00BB3647" w:rsidP="00BB3647">
            <w:pPr>
              <w:jc w:val="center"/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Фрунзенское РЖА</w:t>
            </w:r>
          </w:p>
        </w:tc>
        <w:tc>
          <w:tcPr>
            <w:tcW w:w="3402" w:type="dxa"/>
            <w:noWrap/>
            <w:vAlign w:val="center"/>
          </w:tcPr>
          <w:p w:rsidR="00BB3647" w:rsidRPr="00420F07" w:rsidRDefault="00BB3647" w:rsidP="00BB3647">
            <w:pPr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 xml:space="preserve">Формирование в обществе через </w:t>
            </w:r>
            <w:r w:rsidRPr="00420F07">
              <w:rPr>
                <w:color w:val="000000"/>
                <w:sz w:val="22"/>
                <w:szCs w:val="22"/>
              </w:rPr>
              <w:lastRenderedPageBreak/>
              <w:t>средства массовой информации негативного отношения к потреблению наркотиков, пропаганда преимуществ здорового образа жизни</w:t>
            </w:r>
          </w:p>
        </w:tc>
        <w:tc>
          <w:tcPr>
            <w:tcW w:w="1423" w:type="dxa"/>
            <w:noWrap/>
          </w:tcPr>
          <w:p w:rsidR="00BB3647" w:rsidRPr="005632F3" w:rsidRDefault="00BB3647" w:rsidP="00BB3647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C9103F" w:rsidRPr="005632F3" w:rsidTr="00895DE9">
        <w:tc>
          <w:tcPr>
            <w:tcW w:w="562" w:type="dxa"/>
            <w:hideMark/>
          </w:tcPr>
          <w:p w:rsidR="00C9103F" w:rsidRPr="00420F07" w:rsidRDefault="00C9103F" w:rsidP="00C9103F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4.</w:t>
            </w:r>
          </w:p>
        </w:tc>
        <w:tc>
          <w:tcPr>
            <w:tcW w:w="14323" w:type="dxa"/>
            <w:gridSpan w:val="6"/>
            <w:hideMark/>
          </w:tcPr>
          <w:p w:rsidR="00C9103F" w:rsidRPr="00420F07" w:rsidRDefault="00C9103F" w:rsidP="00C9103F">
            <w:pPr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Мероприятия по снижению масштабов злоупотребления алкогольной продукцией и профилактике алкоголизма, употребления табака</w:t>
            </w:r>
          </w:p>
        </w:tc>
      </w:tr>
      <w:tr w:rsidR="00DE72CE" w:rsidRPr="005632F3" w:rsidTr="007C56D8">
        <w:tc>
          <w:tcPr>
            <w:tcW w:w="562" w:type="dxa"/>
            <w:vAlign w:val="center"/>
            <w:hideMark/>
          </w:tcPr>
          <w:p w:rsidR="00DE72CE" w:rsidRPr="00420F07" w:rsidRDefault="00DE72CE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4.1.</w:t>
            </w:r>
          </w:p>
        </w:tc>
        <w:tc>
          <w:tcPr>
            <w:tcW w:w="5103" w:type="dxa"/>
            <w:noWrap/>
            <w:vAlign w:val="center"/>
          </w:tcPr>
          <w:p w:rsidR="00DE72CE" w:rsidRPr="00420F07" w:rsidRDefault="00DE72CE" w:rsidP="00420F07">
            <w:pPr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Повышение информированности населения</w:t>
            </w:r>
            <w:r w:rsidRPr="00420F07">
              <w:rPr>
                <w:rStyle w:val="20"/>
              </w:rPr>
              <w:br/>
              <w:t>о вреде активного и пассивного</w:t>
            </w:r>
            <w:r w:rsidRPr="00420F07">
              <w:rPr>
                <w:rStyle w:val="20"/>
              </w:rPr>
              <w:br/>
              <w:t>потребления табака, немедицинского</w:t>
            </w:r>
            <w:r w:rsidRPr="00420F07">
              <w:rPr>
                <w:rStyle w:val="20"/>
              </w:rPr>
              <w:br/>
              <w:t>потребления наркотических средств и</w:t>
            </w:r>
            <w:r w:rsidRPr="00420F07">
              <w:rPr>
                <w:rStyle w:val="20"/>
              </w:rPr>
              <w:br/>
              <w:t>психотропных веществ, о злоупотреблении</w:t>
            </w:r>
            <w:r w:rsidRPr="00420F07">
              <w:rPr>
                <w:rStyle w:val="20"/>
              </w:rPr>
              <w:br/>
              <w:t>алкоголем и о способах их преодоления.</w:t>
            </w:r>
          </w:p>
        </w:tc>
        <w:tc>
          <w:tcPr>
            <w:tcW w:w="1134" w:type="dxa"/>
            <w:noWrap/>
            <w:vAlign w:val="center"/>
          </w:tcPr>
          <w:p w:rsidR="00DE72CE" w:rsidRPr="00420F07" w:rsidRDefault="00DE72CE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01.01.2020</w:t>
            </w:r>
          </w:p>
        </w:tc>
        <w:tc>
          <w:tcPr>
            <w:tcW w:w="1276" w:type="dxa"/>
            <w:noWrap/>
            <w:vAlign w:val="center"/>
          </w:tcPr>
          <w:p w:rsidR="00DE72CE" w:rsidRPr="00420F07" w:rsidRDefault="00DE72CE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31.01.2024</w:t>
            </w:r>
          </w:p>
        </w:tc>
        <w:tc>
          <w:tcPr>
            <w:tcW w:w="1985" w:type="dxa"/>
            <w:noWrap/>
          </w:tcPr>
          <w:p w:rsidR="00DE72CE" w:rsidRPr="00420F07" w:rsidRDefault="00DE72CE" w:rsidP="00DE72CE">
            <w:pPr>
              <w:jc w:val="center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ОЗ,</w:t>
            </w:r>
          </w:p>
          <w:p w:rsidR="00DE72CE" w:rsidRPr="00420F07" w:rsidRDefault="00DE72CE" w:rsidP="00DE72CE">
            <w:pPr>
              <w:jc w:val="center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Главные врачи</w:t>
            </w:r>
            <w:r w:rsidRPr="00420F07">
              <w:rPr>
                <w:rStyle w:val="20"/>
              </w:rPr>
              <w:br/>
              <w:t>ГБУЗ ГП № 19, 44, 56, 78, 109</w:t>
            </w:r>
          </w:p>
        </w:tc>
        <w:tc>
          <w:tcPr>
            <w:tcW w:w="3402" w:type="dxa"/>
            <w:noWrap/>
          </w:tcPr>
          <w:p w:rsidR="00DE72CE" w:rsidRPr="00420F07" w:rsidRDefault="00DE72CE" w:rsidP="00DE72CE">
            <w:pPr>
              <w:ind w:right="-108"/>
              <w:rPr>
                <w:rStyle w:val="20"/>
                <w:rFonts w:eastAsiaTheme="minorHAnsi"/>
                <w:bCs/>
              </w:rPr>
            </w:pPr>
            <w:r w:rsidRPr="00420F07">
              <w:rPr>
                <w:rStyle w:val="20"/>
              </w:rPr>
              <w:t>Увеличение количества</w:t>
            </w:r>
            <w:r w:rsidRPr="00420F07">
              <w:rPr>
                <w:rStyle w:val="20"/>
              </w:rPr>
              <w:br/>
              <w:t>граждан, информированных</w:t>
            </w:r>
            <w:r w:rsidRPr="00420F07">
              <w:rPr>
                <w:rStyle w:val="20"/>
              </w:rPr>
              <w:br/>
              <w:t>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преодоления.</w:t>
            </w:r>
          </w:p>
        </w:tc>
        <w:tc>
          <w:tcPr>
            <w:tcW w:w="1423" w:type="dxa"/>
            <w:noWrap/>
          </w:tcPr>
          <w:p w:rsidR="00DE72CE" w:rsidRPr="005632F3" w:rsidRDefault="00DE72CE" w:rsidP="00DE72C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E72CE" w:rsidRPr="005632F3" w:rsidTr="007C56D8">
        <w:tc>
          <w:tcPr>
            <w:tcW w:w="562" w:type="dxa"/>
            <w:vAlign w:val="center"/>
          </w:tcPr>
          <w:p w:rsidR="00DE72CE" w:rsidRPr="00420F07" w:rsidRDefault="00DE72CE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4.2.</w:t>
            </w:r>
          </w:p>
        </w:tc>
        <w:tc>
          <w:tcPr>
            <w:tcW w:w="5103" w:type="dxa"/>
            <w:noWrap/>
            <w:vAlign w:val="center"/>
          </w:tcPr>
          <w:p w:rsidR="00DE72CE" w:rsidRPr="00420F07" w:rsidRDefault="00DE72CE" w:rsidP="00420F07">
            <w:pPr>
              <w:rPr>
                <w:rStyle w:val="20"/>
              </w:rPr>
            </w:pPr>
            <w:r w:rsidRPr="00420F07">
              <w:rPr>
                <w:rStyle w:val="20"/>
              </w:rPr>
              <w:t>Повышение эффективности работы</w:t>
            </w:r>
            <w:r w:rsidRPr="00420F07">
              <w:rPr>
                <w:rStyle w:val="20"/>
              </w:rPr>
              <w:br/>
              <w:t>кабинетов медицинской помощи по отказу</w:t>
            </w:r>
            <w:r w:rsidRPr="00420F07">
              <w:rPr>
                <w:rStyle w:val="20"/>
              </w:rPr>
              <w:br/>
              <w:t>от курения на базе</w:t>
            </w:r>
          </w:p>
        </w:tc>
        <w:tc>
          <w:tcPr>
            <w:tcW w:w="1134" w:type="dxa"/>
            <w:noWrap/>
            <w:vAlign w:val="center"/>
          </w:tcPr>
          <w:p w:rsidR="00DE72CE" w:rsidRPr="00420F07" w:rsidRDefault="00DE72CE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01.01.2020</w:t>
            </w:r>
          </w:p>
        </w:tc>
        <w:tc>
          <w:tcPr>
            <w:tcW w:w="1276" w:type="dxa"/>
            <w:noWrap/>
            <w:vAlign w:val="center"/>
          </w:tcPr>
          <w:p w:rsidR="00DE72CE" w:rsidRPr="00420F07" w:rsidRDefault="00DE72CE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31.01.2024</w:t>
            </w:r>
          </w:p>
        </w:tc>
        <w:tc>
          <w:tcPr>
            <w:tcW w:w="1985" w:type="dxa"/>
            <w:noWrap/>
          </w:tcPr>
          <w:p w:rsidR="00DE72CE" w:rsidRPr="00420F07" w:rsidRDefault="00DE72CE" w:rsidP="00DE72CE">
            <w:pPr>
              <w:jc w:val="center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ОЗ,</w:t>
            </w:r>
          </w:p>
          <w:p w:rsidR="00DE72CE" w:rsidRPr="00420F07" w:rsidRDefault="00DE72CE" w:rsidP="00DE72CE">
            <w:pPr>
              <w:jc w:val="center"/>
              <w:rPr>
                <w:rStyle w:val="20"/>
              </w:rPr>
            </w:pPr>
            <w:r w:rsidRPr="00420F07">
              <w:rPr>
                <w:rStyle w:val="20"/>
              </w:rPr>
              <w:t>Главные врачи</w:t>
            </w:r>
            <w:r w:rsidRPr="00420F07">
              <w:rPr>
                <w:rStyle w:val="20"/>
              </w:rPr>
              <w:br/>
              <w:t>ГБУЗ ГП № 19, 44, 56, 78, 109</w:t>
            </w:r>
          </w:p>
        </w:tc>
        <w:tc>
          <w:tcPr>
            <w:tcW w:w="3402" w:type="dxa"/>
            <w:noWrap/>
          </w:tcPr>
          <w:p w:rsidR="00DE72CE" w:rsidRDefault="00DE72CE" w:rsidP="00DE72CE">
            <w:pPr>
              <w:rPr>
                <w:rStyle w:val="20"/>
              </w:rPr>
            </w:pPr>
            <w:r w:rsidRPr="00420F07">
              <w:rPr>
                <w:rStyle w:val="20"/>
              </w:rPr>
              <w:t>Оказание медицинской помощи в преодолении табачной зависимости.</w:t>
            </w:r>
          </w:p>
          <w:p w:rsidR="00420F07" w:rsidRDefault="00420F07" w:rsidP="00DE72CE">
            <w:pPr>
              <w:rPr>
                <w:rStyle w:val="20"/>
              </w:rPr>
            </w:pPr>
          </w:p>
          <w:p w:rsidR="00420F07" w:rsidRPr="00420F07" w:rsidRDefault="00420F07" w:rsidP="00DE72CE">
            <w:pPr>
              <w:rPr>
                <w:rStyle w:val="20"/>
                <w:rFonts w:eastAsiaTheme="minorHAnsi"/>
                <w:bCs/>
              </w:rPr>
            </w:pPr>
          </w:p>
        </w:tc>
        <w:tc>
          <w:tcPr>
            <w:tcW w:w="1423" w:type="dxa"/>
            <w:noWrap/>
          </w:tcPr>
          <w:p w:rsidR="00DE72CE" w:rsidRPr="005632F3" w:rsidRDefault="00DE72CE" w:rsidP="00DE72C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E72CE" w:rsidRPr="005632F3" w:rsidTr="007C56D8">
        <w:tc>
          <w:tcPr>
            <w:tcW w:w="562" w:type="dxa"/>
            <w:vAlign w:val="center"/>
          </w:tcPr>
          <w:p w:rsidR="00DE72CE" w:rsidRPr="00420F07" w:rsidRDefault="0071249F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4.3.</w:t>
            </w:r>
          </w:p>
        </w:tc>
        <w:tc>
          <w:tcPr>
            <w:tcW w:w="5103" w:type="dxa"/>
            <w:noWrap/>
            <w:vAlign w:val="center"/>
          </w:tcPr>
          <w:p w:rsidR="00DE72CE" w:rsidRPr="00420F07" w:rsidRDefault="00DE72CE" w:rsidP="00420F07">
            <w:pPr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 xml:space="preserve">Работа на базе библиотеки № 4 </w:t>
            </w:r>
            <w:r w:rsidR="00BB3647" w:rsidRPr="00420F07">
              <w:rPr>
                <w:sz w:val="22"/>
                <w:szCs w:val="22"/>
              </w:rPr>
              <w:br/>
            </w:r>
            <w:r w:rsidRPr="00420F07">
              <w:rPr>
                <w:sz w:val="22"/>
                <w:szCs w:val="22"/>
              </w:rPr>
              <w:t xml:space="preserve">им. А. </w:t>
            </w:r>
            <w:r w:rsidR="007C56D8">
              <w:rPr>
                <w:sz w:val="22"/>
                <w:szCs w:val="22"/>
              </w:rPr>
              <w:t>А.</w:t>
            </w:r>
            <w:r w:rsidRPr="00420F07">
              <w:rPr>
                <w:sz w:val="22"/>
                <w:szCs w:val="22"/>
              </w:rPr>
              <w:t>Прокофьева клуба анонимных алкоголиков</w:t>
            </w:r>
          </w:p>
        </w:tc>
        <w:tc>
          <w:tcPr>
            <w:tcW w:w="1134" w:type="dxa"/>
            <w:noWrap/>
            <w:vAlign w:val="center"/>
          </w:tcPr>
          <w:p w:rsidR="00DE72CE" w:rsidRPr="00420F07" w:rsidRDefault="00DE72CE" w:rsidP="00420F07">
            <w:pPr>
              <w:jc w:val="center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DE72CE" w:rsidRPr="00420F07" w:rsidRDefault="00DE72CE" w:rsidP="00420F07">
            <w:pPr>
              <w:jc w:val="center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DE72CE" w:rsidRPr="00420F07" w:rsidRDefault="00DE72CE" w:rsidP="0071249F">
            <w:pPr>
              <w:jc w:val="center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 xml:space="preserve">Директор </w:t>
            </w:r>
            <w:r w:rsidR="0071249F" w:rsidRPr="00420F07">
              <w:rPr>
                <w:rStyle w:val="20"/>
                <w:rFonts w:eastAsiaTheme="minorHAnsi"/>
              </w:rPr>
              <w:t>библиотеки</w:t>
            </w:r>
            <w:r w:rsidR="0071249F" w:rsidRPr="00420F07">
              <w:rPr>
                <w:sz w:val="22"/>
                <w:szCs w:val="22"/>
              </w:rPr>
              <w:t>№ 4 им. А. Прокофьева</w:t>
            </w:r>
          </w:p>
        </w:tc>
        <w:tc>
          <w:tcPr>
            <w:tcW w:w="3402" w:type="dxa"/>
            <w:noWrap/>
          </w:tcPr>
          <w:p w:rsidR="00DE72CE" w:rsidRDefault="00DE72CE" w:rsidP="00DE72CE">
            <w:pPr>
              <w:rPr>
                <w:rStyle w:val="20"/>
                <w:rFonts w:eastAsiaTheme="minorHAnsi"/>
                <w:bCs/>
              </w:rPr>
            </w:pPr>
            <w:r w:rsidRPr="00420F07">
              <w:rPr>
                <w:rStyle w:val="20"/>
                <w:rFonts w:eastAsiaTheme="minorHAnsi"/>
                <w:bCs/>
              </w:rPr>
              <w:t xml:space="preserve">Мероприятия просветительского характера для населения по борьбе с курением, алкогольной зависимостью и другими вредными привычками </w:t>
            </w:r>
          </w:p>
          <w:p w:rsidR="00420F07" w:rsidRPr="00420F07" w:rsidRDefault="00420F07" w:rsidP="00DE72CE">
            <w:pPr>
              <w:rPr>
                <w:rStyle w:val="20"/>
                <w:rFonts w:eastAsiaTheme="minorHAnsi"/>
                <w:bCs/>
              </w:rPr>
            </w:pPr>
          </w:p>
        </w:tc>
        <w:tc>
          <w:tcPr>
            <w:tcW w:w="1423" w:type="dxa"/>
            <w:noWrap/>
          </w:tcPr>
          <w:p w:rsidR="00DE72CE" w:rsidRPr="005632F3" w:rsidRDefault="00DE72CE" w:rsidP="00DE72C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E72CE" w:rsidRPr="005632F3" w:rsidTr="007C56D8">
        <w:tc>
          <w:tcPr>
            <w:tcW w:w="562" w:type="dxa"/>
            <w:vAlign w:val="center"/>
            <w:hideMark/>
          </w:tcPr>
          <w:p w:rsidR="00DE72CE" w:rsidRPr="00420F07" w:rsidRDefault="00BB3647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4.4</w:t>
            </w:r>
          </w:p>
        </w:tc>
        <w:tc>
          <w:tcPr>
            <w:tcW w:w="5103" w:type="dxa"/>
            <w:noWrap/>
            <w:vAlign w:val="center"/>
            <w:hideMark/>
          </w:tcPr>
          <w:p w:rsidR="00DE72CE" w:rsidRPr="00420F07" w:rsidRDefault="00DE72CE" w:rsidP="00420F07">
            <w:pPr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Предсеансовая демонстрация роликов по профилактике распространения злоупотребления наркотическими средствами на плазменном экране в фойе СПб ГБУК «Кино-досуговый центр «Чайка»</w:t>
            </w:r>
          </w:p>
        </w:tc>
        <w:tc>
          <w:tcPr>
            <w:tcW w:w="1134" w:type="dxa"/>
            <w:noWrap/>
            <w:vAlign w:val="center"/>
            <w:hideMark/>
          </w:tcPr>
          <w:p w:rsidR="00DE72CE" w:rsidRPr="00420F07" w:rsidRDefault="00DE72CE" w:rsidP="00420F07">
            <w:pPr>
              <w:jc w:val="center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DE72CE" w:rsidRPr="00420F07" w:rsidRDefault="00DE72CE" w:rsidP="00420F07">
            <w:pPr>
              <w:jc w:val="center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31.12.2024</w:t>
            </w:r>
          </w:p>
        </w:tc>
        <w:tc>
          <w:tcPr>
            <w:tcW w:w="1985" w:type="dxa"/>
            <w:noWrap/>
            <w:vAlign w:val="center"/>
            <w:hideMark/>
          </w:tcPr>
          <w:p w:rsidR="00DE72CE" w:rsidRPr="00420F07" w:rsidRDefault="00DE72CE" w:rsidP="00DE72CE">
            <w:pPr>
              <w:jc w:val="center"/>
              <w:rPr>
                <w:rStyle w:val="20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>Директор</w:t>
            </w:r>
          </w:p>
          <w:p w:rsidR="0071249F" w:rsidRPr="00420F07" w:rsidRDefault="0071249F" w:rsidP="00DE72CE">
            <w:pPr>
              <w:jc w:val="center"/>
              <w:rPr>
                <w:rStyle w:val="20"/>
                <w:rFonts w:eastAsiaTheme="minorHAnsi"/>
              </w:rPr>
            </w:pPr>
            <w:r w:rsidRPr="00420F07">
              <w:rPr>
                <w:sz w:val="22"/>
                <w:szCs w:val="22"/>
              </w:rPr>
              <w:t>СПб ГБУК «Кино-досуговый центр «Чайка»</w:t>
            </w:r>
          </w:p>
        </w:tc>
        <w:tc>
          <w:tcPr>
            <w:tcW w:w="3402" w:type="dxa"/>
            <w:noWrap/>
            <w:hideMark/>
          </w:tcPr>
          <w:p w:rsidR="00DE72CE" w:rsidRDefault="00DE72CE" w:rsidP="00DE72CE">
            <w:pPr>
              <w:rPr>
                <w:rStyle w:val="20"/>
                <w:rFonts w:eastAsiaTheme="minorHAnsi"/>
                <w:bCs/>
              </w:rPr>
            </w:pPr>
            <w:r w:rsidRPr="00420F07">
              <w:rPr>
                <w:rStyle w:val="20"/>
                <w:rFonts w:eastAsiaTheme="minorHAnsi"/>
                <w:bCs/>
              </w:rPr>
              <w:t xml:space="preserve">Мероприятия просветительского характера для населения по профилактике распространения злоупотребления </w:t>
            </w:r>
            <w:r w:rsidR="00C17BB6">
              <w:rPr>
                <w:rStyle w:val="20"/>
                <w:rFonts w:eastAsiaTheme="minorHAnsi"/>
                <w:bCs/>
              </w:rPr>
              <w:t>н</w:t>
            </w:r>
            <w:r w:rsidRPr="00420F07">
              <w:rPr>
                <w:rStyle w:val="20"/>
                <w:rFonts w:eastAsiaTheme="minorHAnsi"/>
                <w:bCs/>
              </w:rPr>
              <w:t>аркотическими средствами</w:t>
            </w:r>
          </w:p>
          <w:p w:rsidR="00420F07" w:rsidRPr="00420F07" w:rsidRDefault="00420F07" w:rsidP="00DE72CE">
            <w:pPr>
              <w:rPr>
                <w:rStyle w:val="20"/>
                <w:rFonts w:eastAsiaTheme="minorHAnsi"/>
                <w:bCs/>
              </w:rPr>
            </w:pPr>
          </w:p>
        </w:tc>
        <w:tc>
          <w:tcPr>
            <w:tcW w:w="1423" w:type="dxa"/>
            <w:noWrap/>
            <w:hideMark/>
          </w:tcPr>
          <w:p w:rsidR="00DE72CE" w:rsidRPr="005632F3" w:rsidRDefault="00DE72CE" w:rsidP="00DE72C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E72CE" w:rsidRPr="005632F3" w:rsidTr="00895DE9">
        <w:tc>
          <w:tcPr>
            <w:tcW w:w="562" w:type="dxa"/>
            <w:hideMark/>
          </w:tcPr>
          <w:p w:rsidR="00DE72CE" w:rsidRPr="00420F07" w:rsidRDefault="00DE72CE" w:rsidP="00DE72C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14323" w:type="dxa"/>
            <w:gridSpan w:val="6"/>
            <w:hideMark/>
          </w:tcPr>
          <w:p w:rsidR="00DE72CE" w:rsidRPr="00420F07" w:rsidRDefault="00DE72CE" w:rsidP="00DE72C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Мероприятия по формированию культуры здорового питания населения</w:t>
            </w:r>
          </w:p>
        </w:tc>
      </w:tr>
      <w:tr w:rsidR="0068369A" w:rsidRPr="005632F3" w:rsidTr="007C56D8">
        <w:tc>
          <w:tcPr>
            <w:tcW w:w="562" w:type="dxa"/>
            <w:vAlign w:val="center"/>
            <w:hideMark/>
          </w:tcPr>
          <w:p w:rsidR="0068369A" w:rsidRPr="00420F07" w:rsidRDefault="0068369A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5.1.</w:t>
            </w:r>
          </w:p>
        </w:tc>
        <w:tc>
          <w:tcPr>
            <w:tcW w:w="5103" w:type="dxa"/>
            <w:noWrap/>
            <w:vAlign w:val="center"/>
          </w:tcPr>
          <w:p w:rsidR="0068369A" w:rsidRPr="00420F07" w:rsidRDefault="0068369A" w:rsidP="00420F07">
            <w:pPr>
              <w:rPr>
                <w:rStyle w:val="22"/>
                <w:rFonts w:eastAsiaTheme="minorHAnsi"/>
                <w:b w:val="0"/>
                <w:bCs w:val="0"/>
              </w:rPr>
            </w:pPr>
            <w:r w:rsidRPr="00420F07">
              <w:rPr>
                <w:rStyle w:val="20"/>
              </w:rPr>
              <w:t>Повышение информированности населения</w:t>
            </w:r>
            <w:r w:rsidRPr="00420F07">
              <w:rPr>
                <w:rStyle w:val="20"/>
              </w:rPr>
              <w:br/>
              <w:t>о поведенческих и алиментарно- зависимых факторах риска и доступности продуктов здорового и диетического питания.</w:t>
            </w:r>
          </w:p>
        </w:tc>
        <w:tc>
          <w:tcPr>
            <w:tcW w:w="1134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68369A" w:rsidRPr="00420F07" w:rsidRDefault="0068369A" w:rsidP="00420F07">
            <w:pPr>
              <w:ind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71249F" w:rsidRPr="00420F07" w:rsidRDefault="0068369A" w:rsidP="0068369A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 xml:space="preserve">Главные врачи учреждений здравоохранения, </w:t>
            </w:r>
          </w:p>
          <w:p w:rsidR="0068369A" w:rsidRPr="00420F07" w:rsidRDefault="0068369A" w:rsidP="0068369A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МО</w:t>
            </w:r>
          </w:p>
          <w:p w:rsidR="0068369A" w:rsidRPr="00420F07" w:rsidRDefault="0071249F" w:rsidP="0068369A">
            <w:pPr>
              <w:rPr>
                <w:rStyle w:val="22"/>
                <w:rFonts w:eastAsiaTheme="minorHAnsi"/>
              </w:rPr>
            </w:pPr>
            <w:r w:rsidRPr="00420F07">
              <w:rPr>
                <w:rStyle w:val="20"/>
              </w:rPr>
              <w:t>СИ</w:t>
            </w:r>
          </w:p>
        </w:tc>
        <w:tc>
          <w:tcPr>
            <w:tcW w:w="3402" w:type="dxa"/>
            <w:vMerge w:val="restart"/>
            <w:noWrap/>
          </w:tcPr>
          <w:p w:rsidR="0068369A" w:rsidRPr="00420F07" w:rsidRDefault="0068369A" w:rsidP="0068369A">
            <w:pPr>
              <w:rPr>
                <w:rStyle w:val="22"/>
                <w:rFonts w:eastAsiaTheme="minorHAnsi"/>
                <w:b w:val="0"/>
                <w:bCs w:val="0"/>
              </w:rPr>
            </w:pPr>
            <w:r w:rsidRPr="00420F07">
              <w:rPr>
                <w:rStyle w:val="20"/>
              </w:rPr>
              <w:t xml:space="preserve">Формирование культуры здорового питания населения Фрунзенского района Санкт-Петербурга, внедрение принципов рационального питания, сокращение </w:t>
            </w:r>
            <w:r w:rsidRPr="00420F07">
              <w:rPr>
                <w:rStyle w:val="20"/>
              </w:rPr>
              <w:lastRenderedPageBreak/>
              <w:t>потребления сахара и соли. Увеличение количества граждан, информированных о принципах здорового (рационального) питания.</w:t>
            </w:r>
          </w:p>
        </w:tc>
        <w:tc>
          <w:tcPr>
            <w:tcW w:w="1423" w:type="dxa"/>
            <w:noWrap/>
            <w:hideMark/>
          </w:tcPr>
          <w:p w:rsidR="0068369A" w:rsidRPr="005632F3" w:rsidRDefault="0068369A" w:rsidP="0068369A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lastRenderedPageBreak/>
              <w:t> </w:t>
            </w:r>
          </w:p>
        </w:tc>
      </w:tr>
      <w:tr w:rsidR="0068369A" w:rsidRPr="005632F3" w:rsidTr="007C56D8">
        <w:tc>
          <w:tcPr>
            <w:tcW w:w="562" w:type="dxa"/>
            <w:vAlign w:val="center"/>
          </w:tcPr>
          <w:p w:rsidR="0068369A" w:rsidRPr="00420F07" w:rsidRDefault="0068369A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5.2.</w:t>
            </w:r>
          </w:p>
        </w:tc>
        <w:tc>
          <w:tcPr>
            <w:tcW w:w="5103" w:type="dxa"/>
            <w:noWrap/>
            <w:vAlign w:val="center"/>
          </w:tcPr>
          <w:p w:rsidR="0068369A" w:rsidRPr="00420F07" w:rsidRDefault="0068369A" w:rsidP="00420F07">
            <w:pPr>
              <w:rPr>
                <w:rStyle w:val="22"/>
                <w:rFonts w:eastAsiaTheme="minorHAnsi"/>
                <w:b w:val="0"/>
                <w:bCs w:val="0"/>
              </w:rPr>
            </w:pPr>
            <w:r w:rsidRPr="00420F07">
              <w:rPr>
                <w:rStyle w:val="20"/>
              </w:rPr>
              <w:t xml:space="preserve">Разработка и тиражирование печатных материалов для населения (буклеты, брошюры, памятки) по </w:t>
            </w:r>
            <w:r w:rsidRPr="00420F07">
              <w:rPr>
                <w:rStyle w:val="20"/>
              </w:rPr>
              <w:lastRenderedPageBreak/>
              <w:t>различным аспектам рационального питания.</w:t>
            </w:r>
          </w:p>
        </w:tc>
        <w:tc>
          <w:tcPr>
            <w:tcW w:w="1134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01.01.2021</w:t>
            </w:r>
          </w:p>
        </w:tc>
        <w:tc>
          <w:tcPr>
            <w:tcW w:w="1276" w:type="dxa"/>
            <w:noWrap/>
            <w:vAlign w:val="center"/>
          </w:tcPr>
          <w:p w:rsidR="0068369A" w:rsidRPr="00420F07" w:rsidRDefault="0068369A" w:rsidP="00420F07">
            <w:pPr>
              <w:ind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71249F" w:rsidRPr="00420F07" w:rsidRDefault="0068369A" w:rsidP="0071249F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 xml:space="preserve">Главные врачи учреждений </w:t>
            </w:r>
            <w:r w:rsidRPr="00420F07">
              <w:rPr>
                <w:rStyle w:val="20"/>
              </w:rPr>
              <w:lastRenderedPageBreak/>
              <w:t xml:space="preserve">здравоохранения, </w:t>
            </w:r>
          </w:p>
          <w:p w:rsidR="0071249F" w:rsidRPr="00420F07" w:rsidRDefault="0071249F" w:rsidP="0071249F">
            <w:pPr>
              <w:spacing w:line="240" w:lineRule="exact"/>
              <w:ind w:right="-108"/>
              <w:rPr>
                <w:rStyle w:val="20"/>
              </w:rPr>
            </w:pPr>
            <w:r w:rsidRPr="00420F07">
              <w:rPr>
                <w:rStyle w:val="20"/>
              </w:rPr>
              <w:t>МО</w:t>
            </w:r>
          </w:p>
          <w:p w:rsidR="0068369A" w:rsidRPr="00420F07" w:rsidRDefault="0071249F" w:rsidP="0071249F">
            <w:pPr>
              <w:rPr>
                <w:rStyle w:val="22"/>
                <w:rFonts w:eastAsiaTheme="minorHAnsi"/>
              </w:rPr>
            </w:pPr>
            <w:r w:rsidRPr="00420F07">
              <w:rPr>
                <w:rStyle w:val="20"/>
              </w:rPr>
              <w:t>СИ</w:t>
            </w:r>
          </w:p>
        </w:tc>
        <w:tc>
          <w:tcPr>
            <w:tcW w:w="3402" w:type="dxa"/>
            <w:vMerge/>
            <w:noWrap/>
          </w:tcPr>
          <w:p w:rsidR="0068369A" w:rsidRPr="00420F07" w:rsidRDefault="0068369A" w:rsidP="0068369A">
            <w:pPr>
              <w:rPr>
                <w:rStyle w:val="22"/>
                <w:rFonts w:eastAsiaTheme="minorHAnsi"/>
                <w:b w:val="0"/>
                <w:bCs w:val="0"/>
              </w:rPr>
            </w:pPr>
          </w:p>
        </w:tc>
        <w:tc>
          <w:tcPr>
            <w:tcW w:w="1423" w:type="dxa"/>
            <w:noWrap/>
          </w:tcPr>
          <w:p w:rsidR="0068369A" w:rsidRPr="005632F3" w:rsidRDefault="0068369A" w:rsidP="0068369A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68369A" w:rsidRPr="005632F3" w:rsidTr="007C56D8">
        <w:tc>
          <w:tcPr>
            <w:tcW w:w="562" w:type="dxa"/>
            <w:vAlign w:val="center"/>
            <w:hideMark/>
          </w:tcPr>
          <w:p w:rsidR="0068369A" w:rsidRPr="00420F07" w:rsidRDefault="0068369A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5.3</w:t>
            </w:r>
          </w:p>
        </w:tc>
        <w:tc>
          <w:tcPr>
            <w:tcW w:w="5103" w:type="dxa"/>
            <w:noWrap/>
            <w:vAlign w:val="center"/>
            <w:hideMark/>
          </w:tcPr>
          <w:p w:rsidR="0068369A" w:rsidRPr="00420F07" w:rsidRDefault="0068369A" w:rsidP="00420F07">
            <w:pPr>
              <w:rPr>
                <w:rStyle w:val="22"/>
                <w:rFonts w:eastAsiaTheme="minorHAnsi"/>
                <w:b w:val="0"/>
                <w:bCs w:val="0"/>
              </w:rPr>
            </w:pPr>
            <w:r w:rsidRPr="00420F07">
              <w:rPr>
                <w:rStyle w:val="20"/>
                <w:rFonts w:eastAsiaTheme="minorHAnsi"/>
              </w:rPr>
              <w:t>Проведение врачами-специалистами районного гериатрического отделения СПб ГБУЗ «Городская поликлиника №78» лекций для граждан старшего поколения, направленных на формирование культуры здорового питания</w:t>
            </w:r>
          </w:p>
        </w:tc>
        <w:tc>
          <w:tcPr>
            <w:tcW w:w="1134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68369A" w:rsidRPr="00420F07" w:rsidRDefault="0068369A" w:rsidP="00420F07">
            <w:pPr>
              <w:ind w:right="-11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hideMark/>
          </w:tcPr>
          <w:p w:rsidR="0068369A" w:rsidRPr="00420F07" w:rsidRDefault="0068369A" w:rsidP="0068369A">
            <w:pPr>
              <w:rPr>
                <w:rStyle w:val="20"/>
                <w:rFonts w:eastAsiaTheme="minorHAnsi"/>
              </w:rPr>
            </w:pPr>
            <w:r w:rsidRPr="00420F07">
              <w:rPr>
                <w:sz w:val="22"/>
                <w:szCs w:val="22"/>
              </w:rPr>
              <w:t>КЦСОН</w:t>
            </w:r>
            <w:r w:rsidRPr="00420F07">
              <w:rPr>
                <w:rStyle w:val="20"/>
                <w:rFonts w:eastAsiaTheme="minorHAnsi"/>
              </w:rPr>
              <w:t xml:space="preserve"> (отделения дневного пребывания, временного проживания),</w:t>
            </w:r>
          </w:p>
          <w:p w:rsidR="0068369A" w:rsidRPr="00420F07" w:rsidRDefault="0068369A" w:rsidP="0068369A">
            <w:pPr>
              <w:rPr>
                <w:rStyle w:val="22"/>
                <w:rFonts w:eastAsiaTheme="minorHAnsi"/>
              </w:rPr>
            </w:pPr>
            <w:r w:rsidRPr="00420F07">
              <w:rPr>
                <w:rStyle w:val="20"/>
                <w:rFonts w:eastAsiaTheme="minorHAnsi"/>
              </w:rPr>
              <w:t xml:space="preserve">районное гериатрическое отделение </w:t>
            </w:r>
            <w:r w:rsidRPr="00420F07">
              <w:rPr>
                <w:rStyle w:val="20"/>
                <w:rFonts w:eastAsiaTheme="minorHAnsi"/>
              </w:rPr>
              <w:br/>
              <w:t>ГБУЗ ГП № 78</w:t>
            </w:r>
          </w:p>
        </w:tc>
        <w:tc>
          <w:tcPr>
            <w:tcW w:w="3402" w:type="dxa"/>
            <w:noWrap/>
            <w:vAlign w:val="center"/>
            <w:hideMark/>
          </w:tcPr>
          <w:p w:rsidR="0068369A" w:rsidRPr="00420F07" w:rsidRDefault="0068369A" w:rsidP="00420F07">
            <w:pPr>
              <w:rPr>
                <w:rStyle w:val="22"/>
                <w:rFonts w:eastAsiaTheme="minorHAnsi"/>
                <w:b w:val="0"/>
                <w:bCs w:val="0"/>
              </w:rPr>
            </w:pPr>
            <w:r w:rsidRPr="00420F07">
              <w:rPr>
                <w:rStyle w:val="20"/>
                <w:rFonts w:eastAsiaTheme="minorHAnsi"/>
              </w:rPr>
              <w:t>Повышение качества жизни граждан старшего поколения</w:t>
            </w:r>
          </w:p>
        </w:tc>
        <w:tc>
          <w:tcPr>
            <w:tcW w:w="1423" w:type="dxa"/>
            <w:noWrap/>
            <w:hideMark/>
          </w:tcPr>
          <w:p w:rsidR="0068369A" w:rsidRPr="005632F3" w:rsidRDefault="0068369A" w:rsidP="0068369A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68369A" w:rsidRPr="005632F3" w:rsidTr="00895DE9">
        <w:tc>
          <w:tcPr>
            <w:tcW w:w="562" w:type="dxa"/>
            <w:hideMark/>
          </w:tcPr>
          <w:p w:rsidR="0068369A" w:rsidRPr="00420F07" w:rsidRDefault="0068369A" w:rsidP="0068369A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14323" w:type="dxa"/>
            <w:gridSpan w:val="6"/>
            <w:hideMark/>
          </w:tcPr>
          <w:p w:rsidR="0068369A" w:rsidRPr="00420F07" w:rsidRDefault="0068369A" w:rsidP="0068369A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Мероприятия по повышению уровня физической активности населения</w:t>
            </w:r>
          </w:p>
        </w:tc>
      </w:tr>
      <w:tr w:rsidR="0068369A" w:rsidRPr="005632F3" w:rsidTr="007C56D8">
        <w:tc>
          <w:tcPr>
            <w:tcW w:w="562" w:type="dxa"/>
            <w:vAlign w:val="center"/>
            <w:hideMark/>
          </w:tcPr>
          <w:p w:rsidR="0068369A" w:rsidRPr="00420F07" w:rsidRDefault="0068369A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6.1.</w:t>
            </w:r>
          </w:p>
        </w:tc>
        <w:tc>
          <w:tcPr>
            <w:tcW w:w="5103" w:type="dxa"/>
            <w:noWrap/>
            <w:hideMark/>
          </w:tcPr>
          <w:p w:rsidR="0068369A" w:rsidRPr="00420F07" w:rsidRDefault="0068369A" w:rsidP="0068369A">
            <w:pPr>
              <w:pStyle w:val="ad"/>
              <w:rPr>
                <w:rStyle w:val="20"/>
              </w:rPr>
            </w:pPr>
            <w:r w:rsidRPr="00420F07">
              <w:rPr>
                <w:sz w:val="22"/>
                <w:szCs w:val="22"/>
              </w:rPr>
              <w:t>Участие работников учреждений социального обслуживания населения в выполнении нормативов испытаний (тестов) ВФСК «Готов к труду и обороне»</w:t>
            </w:r>
          </w:p>
        </w:tc>
        <w:tc>
          <w:tcPr>
            <w:tcW w:w="1134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68369A" w:rsidRPr="00420F07" w:rsidRDefault="0068369A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КЦСОН</w:t>
            </w:r>
          </w:p>
          <w:p w:rsidR="0068369A" w:rsidRPr="00420F07" w:rsidRDefault="0068369A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ЦСРИ</w:t>
            </w:r>
          </w:p>
          <w:p w:rsidR="0068369A" w:rsidRPr="00420F07" w:rsidRDefault="0068369A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Центр семьи</w:t>
            </w:r>
          </w:p>
          <w:p w:rsidR="0068369A" w:rsidRPr="00420F07" w:rsidRDefault="0068369A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СРЦН</w:t>
            </w:r>
          </w:p>
        </w:tc>
        <w:tc>
          <w:tcPr>
            <w:tcW w:w="3402" w:type="dxa"/>
            <w:noWrap/>
            <w:hideMark/>
          </w:tcPr>
          <w:p w:rsidR="0068369A" w:rsidRPr="00420F07" w:rsidRDefault="0068369A" w:rsidP="0068369A">
            <w:pPr>
              <w:pStyle w:val="ad"/>
              <w:rPr>
                <w:rStyle w:val="20"/>
                <w:rFonts w:eastAsiaTheme="minorEastAsia"/>
              </w:rPr>
            </w:pPr>
            <w:r w:rsidRPr="00420F07">
              <w:rPr>
                <w:sz w:val="22"/>
                <w:szCs w:val="22"/>
              </w:rPr>
              <w:t>Физическое воспитание населения, нацеленное на развитие массового спорта и оздоровление</w:t>
            </w:r>
          </w:p>
        </w:tc>
        <w:tc>
          <w:tcPr>
            <w:tcW w:w="1423" w:type="dxa"/>
            <w:noWrap/>
            <w:hideMark/>
          </w:tcPr>
          <w:p w:rsidR="0068369A" w:rsidRPr="005632F3" w:rsidRDefault="0068369A" w:rsidP="0068369A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68369A" w:rsidRPr="005632F3" w:rsidTr="007C56D8">
        <w:tc>
          <w:tcPr>
            <w:tcW w:w="562" w:type="dxa"/>
            <w:vAlign w:val="center"/>
            <w:hideMark/>
          </w:tcPr>
          <w:p w:rsidR="0068369A" w:rsidRPr="00420F07" w:rsidRDefault="0068369A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6.2. </w:t>
            </w:r>
          </w:p>
        </w:tc>
        <w:tc>
          <w:tcPr>
            <w:tcW w:w="5103" w:type="dxa"/>
            <w:noWrap/>
            <w:hideMark/>
          </w:tcPr>
          <w:p w:rsidR="0068369A" w:rsidRPr="00420F07" w:rsidRDefault="0068369A" w:rsidP="0068369A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Проведение физкультурно-оздоровительных мероприятий с участием получателей социальных услуг и работников ЦСРИ</w:t>
            </w:r>
          </w:p>
        </w:tc>
        <w:tc>
          <w:tcPr>
            <w:tcW w:w="1134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68369A" w:rsidRPr="00420F07" w:rsidRDefault="0068369A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ЦСРИ</w:t>
            </w:r>
          </w:p>
        </w:tc>
        <w:tc>
          <w:tcPr>
            <w:tcW w:w="3402" w:type="dxa"/>
            <w:noWrap/>
            <w:hideMark/>
          </w:tcPr>
          <w:p w:rsidR="0068369A" w:rsidRPr="00420F07" w:rsidRDefault="0068369A" w:rsidP="0068369A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Увеличение количества жителей, вовлеченных в занятия физической культурой</w:t>
            </w:r>
          </w:p>
        </w:tc>
        <w:tc>
          <w:tcPr>
            <w:tcW w:w="1423" w:type="dxa"/>
            <w:noWrap/>
            <w:hideMark/>
          </w:tcPr>
          <w:p w:rsidR="0068369A" w:rsidRPr="005632F3" w:rsidRDefault="0068369A" w:rsidP="0068369A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68369A" w:rsidRPr="005632F3" w:rsidTr="007C56D8">
        <w:tc>
          <w:tcPr>
            <w:tcW w:w="562" w:type="dxa"/>
            <w:vAlign w:val="center"/>
          </w:tcPr>
          <w:p w:rsidR="0068369A" w:rsidRPr="00420F07" w:rsidRDefault="0068369A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6.3</w:t>
            </w:r>
          </w:p>
        </w:tc>
        <w:tc>
          <w:tcPr>
            <w:tcW w:w="5103" w:type="dxa"/>
            <w:noWrap/>
          </w:tcPr>
          <w:p w:rsidR="0068369A" w:rsidRPr="00420F07" w:rsidRDefault="0068369A" w:rsidP="007C56D8">
            <w:pPr>
              <w:rPr>
                <w:rStyle w:val="20"/>
                <w:rFonts w:eastAsiaTheme="minorEastAsia"/>
                <w:color w:val="auto"/>
              </w:rPr>
            </w:pPr>
            <w:r w:rsidRPr="00420F07">
              <w:rPr>
                <w:rStyle w:val="20"/>
                <w:color w:val="auto"/>
              </w:rPr>
              <w:t>Проведение физкультурно-оздоровительных и спортивно-массовыхмероприятий с участием населения</w:t>
            </w:r>
            <w:r w:rsidR="007C56D8">
              <w:rPr>
                <w:rStyle w:val="20"/>
                <w:color w:val="auto"/>
              </w:rPr>
              <w:t xml:space="preserve"> р</w:t>
            </w:r>
            <w:r w:rsidRPr="00420F07">
              <w:rPr>
                <w:rStyle w:val="20"/>
                <w:color w:val="auto"/>
              </w:rPr>
              <w:t xml:space="preserve">азличного возраста, среди </w:t>
            </w:r>
            <w:r w:rsidR="001D11C6" w:rsidRPr="00420F07">
              <w:rPr>
                <w:rStyle w:val="20"/>
                <w:color w:val="auto"/>
              </w:rPr>
              <w:t>работающих, служащих</w:t>
            </w:r>
            <w:r w:rsidRPr="00420F07">
              <w:rPr>
                <w:rStyle w:val="20"/>
                <w:color w:val="auto"/>
              </w:rPr>
              <w:t xml:space="preserve"> и молодежи (спортивные</w:t>
            </w:r>
            <w:r w:rsidRPr="00420F07">
              <w:rPr>
                <w:rStyle w:val="20"/>
                <w:color w:val="auto"/>
              </w:rPr>
              <w:br/>
              <w:t>соревнования, эстафеты).</w:t>
            </w:r>
          </w:p>
        </w:tc>
        <w:tc>
          <w:tcPr>
            <w:tcW w:w="1134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sz w:val="22"/>
                <w:szCs w:val="22"/>
                <w:lang w:bidi="ru-RU"/>
              </w:rPr>
            </w:pPr>
            <w:r w:rsidRPr="00420F07">
              <w:rPr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68369A" w:rsidRPr="00420F07" w:rsidRDefault="0068369A" w:rsidP="00420F07">
            <w:pPr>
              <w:ind w:right="-91"/>
              <w:jc w:val="center"/>
              <w:rPr>
                <w:sz w:val="22"/>
                <w:szCs w:val="22"/>
                <w:lang w:bidi="ru-RU"/>
              </w:rPr>
            </w:pPr>
            <w:r w:rsidRPr="00420F07">
              <w:rPr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68369A" w:rsidRPr="00420F07" w:rsidRDefault="0068369A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ОФ</w:t>
            </w:r>
            <w:r w:rsidR="0071249F" w:rsidRPr="00420F07">
              <w:rPr>
                <w:sz w:val="22"/>
                <w:szCs w:val="22"/>
              </w:rPr>
              <w:t>К</w:t>
            </w:r>
            <w:r w:rsidRPr="00420F07">
              <w:rPr>
                <w:sz w:val="22"/>
                <w:szCs w:val="22"/>
              </w:rPr>
              <w:t>иС</w:t>
            </w:r>
          </w:p>
        </w:tc>
        <w:tc>
          <w:tcPr>
            <w:tcW w:w="3402" w:type="dxa"/>
            <w:noWrap/>
          </w:tcPr>
          <w:p w:rsidR="0068369A" w:rsidRPr="00420F07" w:rsidRDefault="0068369A" w:rsidP="0068369A">
            <w:pPr>
              <w:rPr>
                <w:rStyle w:val="20"/>
                <w:rFonts w:eastAsiaTheme="minorEastAsia"/>
                <w:color w:val="auto"/>
              </w:rPr>
            </w:pPr>
            <w:r w:rsidRPr="00420F07">
              <w:rPr>
                <w:rStyle w:val="20"/>
                <w:color w:val="auto"/>
              </w:rPr>
              <w:t>Увеличение количества жителей, вовлеченных в занятия физической культурой и массовыми видами спорта, уменьшение у населения гиподинамии.</w:t>
            </w:r>
          </w:p>
        </w:tc>
        <w:tc>
          <w:tcPr>
            <w:tcW w:w="1423" w:type="dxa"/>
            <w:noWrap/>
          </w:tcPr>
          <w:p w:rsidR="0068369A" w:rsidRPr="005632F3" w:rsidRDefault="0068369A" w:rsidP="0068369A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9B01B2" w:rsidRPr="005632F3" w:rsidTr="007C56D8">
        <w:tc>
          <w:tcPr>
            <w:tcW w:w="562" w:type="dxa"/>
            <w:vAlign w:val="center"/>
          </w:tcPr>
          <w:p w:rsidR="009B01B2" w:rsidRPr="00420F07" w:rsidRDefault="009B01B2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6.4</w:t>
            </w:r>
          </w:p>
        </w:tc>
        <w:tc>
          <w:tcPr>
            <w:tcW w:w="5103" w:type="dxa"/>
            <w:noWrap/>
          </w:tcPr>
          <w:p w:rsidR="009B01B2" w:rsidRPr="00420F07" w:rsidRDefault="009B01B2" w:rsidP="007C56D8">
            <w:pPr>
              <w:rPr>
                <w:rStyle w:val="20"/>
                <w:color w:val="auto"/>
              </w:rPr>
            </w:pPr>
            <w:r w:rsidRPr="00420F07">
              <w:rPr>
                <w:rStyle w:val="20"/>
                <w:color w:val="auto"/>
              </w:rPr>
              <w:t>Привлечение населения к систематическим</w:t>
            </w:r>
            <w:r w:rsidRPr="00420F07">
              <w:rPr>
                <w:rStyle w:val="20"/>
                <w:color w:val="auto"/>
              </w:rPr>
              <w:br/>
              <w:t xml:space="preserve">занятиям физической культурой и </w:t>
            </w:r>
            <w:r w:rsidR="0071249F" w:rsidRPr="00420F07">
              <w:rPr>
                <w:rStyle w:val="20"/>
                <w:color w:val="auto"/>
              </w:rPr>
              <w:t>спортом: школьников</w:t>
            </w:r>
            <w:r w:rsidRPr="00420F07">
              <w:rPr>
                <w:rStyle w:val="20"/>
                <w:color w:val="auto"/>
              </w:rPr>
              <w:t xml:space="preserve"> путем проведения </w:t>
            </w:r>
            <w:r w:rsidR="0071249F" w:rsidRPr="00420F07">
              <w:rPr>
                <w:rStyle w:val="20"/>
                <w:color w:val="auto"/>
              </w:rPr>
              <w:t>школьных, районных</w:t>
            </w:r>
            <w:r w:rsidRPr="00420F07">
              <w:rPr>
                <w:rStyle w:val="20"/>
                <w:color w:val="auto"/>
              </w:rPr>
              <w:t>, городских и областных</w:t>
            </w:r>
            <w:r w:rsidRPr="00420F07">
              <w:rPr>
                <w:rStyle w:val="20"/>
                <w:color w:val="auto"/>
              </w:rPr>
              <w:br/>
              <w:t xml:space="preserve">соревнований по игровым видам </w:t>
            </w:r>
            <w:r w:rsidR="0071249F" w:rsidRPr="00420F07">
              <w:rPr>
                <w:rStyle w:val="20"/>
                <w:color w:val="auto"/>
              </w:rPr>
              <w:t xml:space="preserve">спорта, </w:t>
            </w:r>
            <w:r w:rsidR="0071249F" w:rsidRPr="00420F07">
              <w:rPr>
                <w:rStyle w:val="20"/>
                <w:color w:val="auto"/>
              </w:rPr>
              <w:br/>
              <w:t>а</w:t>
            </w:r>
            <w:r w:rsidRPr="00420F07">
              <w:rPr>
                <w:rStyle w:val="20"/>
                <w:color w:val="auto"/>
              </w:rPr>
              <w:t xml:space="preserve"> также взрослого населения старше 18 лет</w:t>
            </w:r>
            <w:r w:rsidRPr="00420F07">
              <w:rPr>
                <w:rStyle w:val="20"/>
                <w:color w:val="auto"/>
              </w:rPr>
              <w:br/>
              <w:t>путем подготовки к сдаче нормВсероссийского физкультурно-спортивного комплекса «Готов к трудуи обороне», среди людей старшего</w:t>
            </w:r>
            <w:r w:rsidRPr="00420F07">
              <w:rPr>
                <w:rStyle w:val="20"/>
                <w:color w:val="auto"/>
              </w:rPr>
              <w:br/>
            </w:r>
            <w:r w:rsidRPr="00420F07">
              <w:rPr>
                <w:rStyle w:val="20"/>
                <w:color w:val="auto"/>
              </w:rPr>
              <w:lastRenderedPageBreak/>
              <w:t>поколения, путем участия в Спартакиаде</w:t>
            </w:r>
            <w:r w:rsidRPr="00420F07">
              <w:rPr>
                <w:rStyle w:val="20"/>
                <w:color w:val="auto"/>
              </w:rPr>
              <w:br/>
              <w:t>пенсионеров.</w:t>
            </w:r>
          </w:p>
        </w:tc>
        <w:tc>
          <w:tcPr>
            <w:tcW w:w="1134" w:type="dxa"/>
            <w:noWrap/>
            <w:vAlign w:val="center"/>
          </w:tcPr>
          <w:p w:rsidR="009B01B2" w:rsidRPr="00420F07" w:rsidRDefault="009B01B2" w:rsidP="00420F07">
            <w:pPr>
              <w:ind w:right="-91"/>
              <w:jc w:val="center"/>
              <w:rPr>
                <w:sz w:val="22"/>
                <w:szCs w:val="22"/>
                <w:lang w:bidi="ru-RU"/>
              </w:rPr>
            </w:pPr>
            <w:r w:rsidRPr="00420F07">
              <w:rPr>
                <w:sz w:val="22"/>
                <w:szCs w:val="22"/>
                <w:lang w:bidi="ru-RU"/>
              </w:rPr>
              <w:lastRenderedPageBreak/>
              <w:t>01.01.2021</w:t>
            </w:r>
          </w:p>
        </w:tc>
        <w:tc>
          <w:tcPr>
            <w:tcW w:w="1276" w:type="dxa"/>
            <w:noWrap/>
            <w:vAlign w:val="center"/>
          </w:tcPr>
          <w:p w:rsidR="009B01B2" w:rsidRPr="00420F07" w:rsidRDefault="009B01B2" w:rsidP="00420F07">
            <w:pPr>
              <w:ind w:right="-91"/>
              <w:jc w:val="center"/>
              <w:rPr>
                <w:sz w:val="22"/>
                <w:szCs w:val="22"/>
                <w:lang w:bidi="ru-RU"/>
              </w:rPr>
            </w:pPr>
            <w:r w:rsidRPr="00420F07">
              <w:rPr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9B01B2" w:rsidRPr="00420F07" w:rsidRDefault="009B01B2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ОО</w:t>
            </w:r>
          </w:p>
          <w:p w:rsidR="009B01B2" w:rsidRPr="00420F07" w:rsidRDefault="009B01B2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ОФ</w:t>
            </w:r>
            <w:r w:rsidR="0071249F" w:rsidRPr="00420F07">
              <w:rPr>
                <w:sz w:val="22"/>
                <w:szCs w:val="22"/>
              </w:rPr>
              <w:t>К</w:t>
            </w:r>
            <w:r w:rsidRPr="00420F07">
              <w:rPr>
                <w:sz w:val="22"/>
                <w:szCs w:val="22"/>
              </w:rPr>
              <w:t>иС</w:t>
            </w:r>
          </w:p>
          <w:p w:rsidR="001D11C6" w:rsidRPr="00420F07" w:rsidRDefault="001D11C6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МО (по согласованию)</w:t>
            </w:r>
          </w:p>
        </w:tc>
        <w:tc>
          <w:tcPr>
            <w:tcW w:w="3402" w:type="dxa"/>
            <w:noWrap/>
          </w:tcPr>
          <w:p w:rsidR="009B01B2" w:rsidRPr="00420F07" w:rsidRDefault="009B01B2" w:rsidP="009B01B2">
            <w:pPr>
              <w:rPr>
                <w:rStyle w:val="20"/>
                <w:color w:val="auto"/>
              </w:rPr>
            </w:pPr>
            <w:r w:rsidRPr="00420F07">
              <w:rPr>
                <w:rStyle w:val="20"/>
                <w:color w:val="auto"/>
              </w:rPr>
              <w:t>Формирование ценностных ориентаций на здоровый образ жизни среди населения.</w:t>
            </w:r>
          </w:p>
        </w:tc>
        <w:tc>
          <w:tcPr>
            <w:tcW w:w="1423" w:type="dxa"/>
            <w:noWrap/>
          </w:tcPr>
          <w:p w:rsidR="009B01B2" w:rsidRPr="005632F3" w:rsidRDefault="009B01B2" w:rsidP="009B01B2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9B01B2" w:rsidRPr="005632F3" w:rsidTr="00895DE9">
        <w:tc>
          <w:tcPr>
            <w:tcW w:w="562" w:type="dxa"/>
            <w:hideMark/>
          </w:tcPr>
          <w:p w:rsidR="009B01B2" w:rsidRPr="00420F07" w:rsidRDefault="009B01B2" w:rsidP="009B01B2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7.</w:t>
            </w:r>
          </w:p>
        </w:tc>
        <w:tc>
          <w:tcPr>
            <w:tcW w:w="14323" w:type="dxa"/>
            <w:gridSpan w:val="6"/>
            <w:hideMark/>
          </w:tcPr>
          <w:p w:rsidR="009B01B2" w:rsidRPr="00420F07" w:rsidRDefault="009B01B2" w:rsidP="009B01B2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Мероприятия по формированию основ здорового образа жизни среди детей и подростков</w:t>
            </w:r>
          </w:p>
        </w:tc>
      </w:tr>
      <w:tr w:rsidR="00BB3647" w:rsidRPr="005632F3" w:rsidTr="007C56D8">
        <w:tc>
          <w:tcPr>
            <w:tcW w:w="562" w:type="dxa"/>
            <w:vAlign w:val="center"/>
            <w:hideMark/>
          </w:tcPr>
          <w:p w:rsidR="00BB3647" w:rsidRPr="00420F07" w:rsidRDefault="00BB3647" w:rsidP="009B01B2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7.1.</w:t>
            </w:r>
          </w:p>
        </w:tc>
        <w:tc>
          <w:tcPr>
            <w:tcW w:w="5103" w:type="dxa"/>
            <w:noWrap/>
            <w:vAlign w:val="bottom"/>
          </w:tcPr>
          <w:p w:rsidR="00BB3647" w:rsidRPr="00420F07" w:rsidRDefault="00BB3647" w:rsidP="009B01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0F0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мероприятий по профилактике немедицинского потребления наркотических средств и психотропных веществ, формированию навыков здорового образа жизни среди несовершеннолетних, обучающихся в районных образовательных учреждениях, в том числе с использованием дистанционных технологий.</w:t>
            </w:r>
          </w:p>
        </w:tc>
        <w:tc>
          <w:tcPr>
            <w:tcW w:w="1134" w:type="dxa"/>
            <w:noWrap/>
            <w:vAlign w:val="center"/>
          </w:tcPr>
          <w:p w:rsidR="00BB3647" w:rsidRPr="00420F07" w:rsidRDefault="00BB3647" w:rsidP="009B01B2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BB3647" w:rsidRPr="00420F07" w:rsidRDefault="00BB3647" w:rsidP="009B01B2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</w:tcPr>
          <w:p w:rsidR="00BB3647" w:rsidRPr="00420F07" w:rsidRDefault="00BB3647" w:rsidP="0071249F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ОО</w:t>
            </w:r>
            <w:r w:rsidRPr="00420F07">
              <w:rPr>
                <w:rStyle w:val="20"/>
                <w:rFonts w:eastAsiaTheme="minorEastAsia"/>
              </w:rPr>
              <w:br/>
              <w:t>ЦППМСП</w:t>
            </w:r>
            <w:r w:rsidRPr="00420F07">
              <w:rPr>
                <w:rStyle w:val="20"/>
                <w:rFonts w:eastAsiaTheme="minorEastAsia"/>
              </w:rPr>
              <w:br/>
              <w:t xml:space="preserve">СПБ ГБУ СОН «Центр семьи» </w:t>
            </w:r>
          </w:p>
          <w:p w:rsidR="00BB3647" w:rsidRPr="00420F07" w:rsidRDefault="00BB3647" w:rsidP="001D11C6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СПБ ГБУ СОН СРЦН» УМВД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BB3647" w:rsidRPr="00420F07" w:rsidRDefault="00BB3647" w:rsidP="00BB364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 xml:space="preserve">Формирование устойчивых навыков ответственного отношения к своему здоровью </w:t>
            </w:r>
          </w:p>
        </w:tc>
        <w:tc>
          <w:tcPr>
            <w:tcW w:w="1423" w:type="dxa"/>
            <w:noWrap/>
          </w:tcPr>
          <w:p w:rsidR="00BB3647" w:rsidRPr="005632F3" w:rsidRDefault="00BB3647" w:rsidP="009B01B2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B3647" w:rsidRPr="005632F3" w:rsidTr="007C56D8">
        <w:tc>
          <w:tcPr>
            <w:tcW w:w="562" w:type="dxa"/>
            <w:vAlign w:val="center"/>
          </w:tcPr>
          <w:p w:rsidR="00BB3647" w:rsidRPr="00420F07" w:rsidRDefault="00BB3647" w:rsidP="009B01B2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7.2.</w:t>
            </w:r>
          </w:p>
        </w:tc>
        <w:tc>
          <w:tcPr>
            <w:tcW w:w="5103" w:type="dxa"/>
            <w:noWrap/>
            <w:vAlign w:val="bottom"/>
          </w:tcPr>
          <w:p w:rsidR="00BB3647" w:rsidRPr="00420F07" w:rsidRDefault="00BB3647" w:rsidP="004A22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0F07">
              <w:rPr>
                <w:rFonts w:eastAsia="Calibri"/>
                <w:sz w:val="22"/>
                <w:szCs w:val="22"/>
                <w:lang w:eastAsia="en-US"/>
              </w:rPr>
              <w:t>Проведение групповых занятий и индивидуальных бесед с подростками в Центре охраны здоровья детей и подростков, в отделениях по организации медицинской помощи в образовательных учреждениях на темы сохранения репродуктивного здоровья, последствия для здоровья курения, употребления алкоголя.</w:t>
            </w:r>
          </w:p>
        </w:tc>
        <w:tc>
          <w:tcPr>
            <w:tcW w:w="1134" w:type="dxa"/>
            <w:noWrap/>
            <w:vAlign w:val="center"/>
          </w:tcPr>
          <w:p w:rsidR="00BB3647" w:rsidRPr="00420F07" w:rsidRDefault="00BB3647" w:rsidP="009B01B2">
            <w:pPr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0F07"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BB3647" w:rsidRPr="00420F07" w:rsidRDefault="00BB3647" w:rsidP="009B01B2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BB3647" w:rsidRPr="00420F07" w:rsidRDefault="00BB3647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ОЗ</w:t>
            </w:r>
          </w:p>
          <w:p w:rsidR="00BB3647" w:rsidRPr="00420F07" w:rsidRDefault="00BB3647" w:rsidP="00420F07">
            <w:pPr>
              <w:rPr>
                <w:rStyle w:val="20"/>
              </w:rPr>
            </w:pPr>
            <w:r w:rsidRPr="00420F07">
              <w:rPr>
                <w:rStyle w:val="20"/>
                <w:rFonts w:eastAsiaTheme="minorEastAsia"/>
              </w:rPr>
              <w:t xml:space="preserve">Главные врачи </w:t>
            </w:r>
            <w:r w:rsidRPr="00420F07">
              <w:rPr>
                <w:rStyle w:val="20"/>
              </w:rPr>
              <w:t>учреждений здравоохранения</w:t>
            </w:r>
          </w:p>
          <w:p w:rsidR="00BB3647" w:rsidRPr="00420F07" w:rsidRDefault="00BB3647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</w:rPr>
              <w:t>Центр охраны здоровья детей и подростков</w:t>
            </w:r>
          </w:p>
        </w:tc>
        <w:tc>
          <w:tcPr>
            <w:tcW w:w="3402" w:type="dxa"/>
            <w:vMerge/>
            <w:noWrap/>
          </w:tcPr>
          <w:p w:rsidR="00BB3647" w:rsidRPr="00420F07" w:rsidRDefault="00BB3647" w:rsidP="009B01B2">
            <w:pPr>
              <w:jc w:val="both"/>
              <w:rPr>
                <w:rStyle w:val="20"/>
                <w:rFonts w:eastAsiaTheme="minorEastAsia"/>
              </w:rPr>
            </w:pPr>
          </w:p>
        </w:tc>
        <w:tc>
          <w:tcPr>
            <w:tcW w:w="1423" w:type="dxa"/>
            <w:noWrap/>
          </w:tcPr>
          <w:p w:rsidR="00BB3647" w:rsidRPr="005632F3" w:rsidRDefault="00BB3647" w:rsidP="009B01B2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B3647" w:rsidRPr="005632F3" w:rsidTr="007C56D8">
        <w:tc>
          <w:tcPr>
            <w:tcW w:w="562" w:type="dxa"/>
            <w:vAlign w:val="center"/>
          </w:tcPr>
          <w:p w:rsidR="00BB3647" w:rsidRPr="00420F07" w:rsidRDefault="00BB3647" w:rsidP="002B4D13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7.3.</w:t>
            </w:r>
          </w:p>
        </w:tc>
        <w:tc>
          <w:tcPr>
            <w:tcW w:w="5103" w:type="dxa"/>
            <w:noWrap/>
          </w:tcPr>
          <w:p w:rsidR="00BB3647" w:rsidRPr="00420F07" w:rsidRDefault="00BB3647" w:rsidP="004A2228">
            <w:pPr>
              <w:spacing w:line="274" w:lineRule="exact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Проведение скринингового обследования</w:t>
            </w:r>
            <w:r w:rsidRPr="00420F07">
              <w:rPr>
                <w:rStyle w:val="20"/>
              </w:rPr>
              <w:br/>
              <w:t xml:space="preserve">детей и подростков на </w:t>
            </w:r>
            <w:r w:rsidRPr="00420F07">
              <w:rPr>
                <w:sz w:val="22"/>
                <w:szCs w:val="22"/>
              </w:rPr>
              <w:t>содержание угарного газа и карбоксигемоглобина</w:t>
            </w:r>
            <w:r w:rsidRPr="00420F07">
              <w:rPr>
                <w:rStyle w:val="20"/>
              </w:rPr>
              <w:t xml:space="preserve"> в Центре здоровья для детей, принятие решений по результатам обследования.</w:t>
            </w:r>
          </w:p>
        </w:tc>
        <w:tc>
          <w:tcPr>
            <w:tcW w:w="1134" w:type="dxa"/>
            <w:noWrap/>
            <w:vAlign w:val="center"/>
          </w:tcPr>
          <w:p w:rsidR="00BB3647" w:rsidRPr="00420F07" w:rsidRDefault="00BB3647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BB3647" w:rsidRPr="00420F07" w:rsidRDefault="00BB3647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BB3647" w:rsidRPr="00420F07" w:rsidRDefault="00BB3647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ОЗ</w:t>
            </w:r>
          </w:p>
          <w:p w:rsidR="00BB3647" w:rsidRPr="00420F07" w:rsidRDefault="00BB3647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 xml:space="preserve">Центр здоровья для детей ДПО </w:t>
            </w:r>
            <w:r w:rsidR="009747C7">
              <w:rPr>
                <w:rStyle w:val="20"/>
                <w:rFonts w:eastAsiaTheme="minorEastAsia"/>
              </w:rPr>
              <w:br/>
            </w:r>
            <w:r w:rsidRPr="00420F07">
              <w:rPr>
                <w:rStyle w:val="20"/>
                <w:rFonts w:eastAsiaTheme="minorEastAsia"/>
              </w:rPr>
              <w:t>№ 32</w:t>
            </w:r>
          </w:p>
        </w:tc>
        <w:tc>
          <w:tcPr>
            <w:tcW w:w="3402" w:type="dxa"/>
            <w:vMerge/>
            <w:noWrap/>
          </w:tcPr>
          <w:p w:rsidR="00BB3647" w:rsidRPr="00420F07" w:rsidRDefault="00BB3647" w:rsidP="003C24FE">
            <w:pPr>
              <w:jc w:val="both"/>
              <w:rPr>
                <w:rStyle w:val="20"/>
                <w:rFonts w:eastAsiaTheme="minorEastAsia"/>
              </w:rPr>
            </w:pPr>
          </w:p>
        </w:tc>
        <w:tc>
          <w:tcPr>
            <w:tcW w:w="1423" w:type="dxa"/>
            <w:noWrap/>
          </w:tcPr>
          <w:p w:rsidR="00BB3647" w:rsidRPr="005632F3" w:rsidRDefault="00BB3647" w:rsidP="003C24F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B3647" w:rsidRPr="005632F3" w:rsidTr="007C56D8">
        <w:tc>
          <w:tcPr>
            <w:tcW w:w="562" w:type="dxa"/>
            <w:vAlign w:val="center"/>
          </w:tcPr>
          <w:p w:rsidR="00BB3647" w:rsidRPr="00420F07" w:rsidRDefault="00BB3647" w:rsidP="002B4D13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7.4</w:t>
            </w:r>
          </w:p>
        </w:tc>
        <w:tc>
          <w:tcPr>
            <w:tcW w:w="5103" w:type="dxa"/>
            <w:noWrap/>
          </w:tcPr>
          <w:p w:rsidR="00BB3647" w:rsidRPr="00420F07" w:rsidRDefault="00BB3647" w:rsidP="007C56D8">
            <w:pPr>
              <w:spacing w:line="274" w:lineRule="exact"/>
              <w:rPr>
                <w:sz w:val="22"/>
                <w:szCs w:val="22"/>
              </w:rPr>
            </w:pPr>
            <w:r w:rsidRPr="00420F07">
              <w:rPr>
                <w:rStyle w:val="20"/>
              </w:rPr>
              <w:t>Проведение социально-психологического</w:t>
            </w:r>
            <w:r w:rsidRPr="00420F07">
              <w:rPr>
                <w:rStyle w:val="20"/>
              </w:rPr>
              <w:br/>
              <w:t>тестирования обучающихсяобщеобразовательных организаций напредмет потребления наркотических</w:t>
            </w:r>
            <w:r w:rsidR="007C56D8">
              <w:rPr>
                <w:rStyle w:val="20"/>
              </w:rPr>
              <w:t xml:space="preserve">  с</w:t>
            </w:r>
            <w:r w:rsidRPr="00420F07">
              <w:rPr>
                <w:rStyle w:val="20"/>
              </w:rPr>
              <w:t>редств, психотропных и других</w:t>
            </w:r>
            <w:r w:rsidRPr="00420F07">
              <w:rPr>
                <w:rStyle w:val="20"/>
              </w:rPr>
              <w:br/>
              <w:t>токсических веществ.</w:t>
            </w:r>
          </w:p>
        </w:tc>
        <w:tc>
          <w:tcPr>
            <w:tcW w:w="1134" w:type="dxa"/>
            <w:noWrap/>
            <w:vAlign w:val="center"/>
          </w:tcPr>
          <w:p w:rsidR="00BB3647" w:rsidRPr="00420F07" w:rsidRDefault="00BB3647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BB3647" w:rsidRPr="00420F07" w:rsidRDefault="00BB3647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BB3647" w:rsidRPr="00420F07" w:rsidRDefault="00BB3647" w:rsidP="00420F07">
            <w:pPr>
              <w:rPr>
                <w:rStyle w:val="20"/>
              </w:rPr>
            </w:pPr>
            <w:r w:rsidRPr="00420F07">
              <w:rPr>
                <w:rStyle w:val="20"/>
              </w:rPr>
              <w:t xml:space="preserve">ОО </w:t>
            </w:r>
          </w:p>
          <w:p w:rsidR="00BB3647" w:rsidRPr="00420F07" w:rsidRDefault="00BB3647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ООМПвОУ</w:t>
            </w:r>
          </w:p>
        </w:tc>
        <w:tc>
          <w:tcPr>
            <w:tcW w:w="3402" w:type="dxa"/>
            <w:vMerge/>
            <w:noWrap/>
          </w:tcPr>
          <w:p w:rsidR="00BB3647" w:rsidRPr="00420F07" w:rsidRDefault="00BB3647" w:rsidP="003C24FE">
            <w:pPr>
              <w:jc w:val="both"/>
              <w:rPr>
                <w:rStyle w:val="20"/>
                <w:rFonts w:eastAsiaTheme="minorEastAsia"/>
              </w:rPr>
            </w:pPr>
          </w:p>
        </w:tc>
        <w:tc>
          <w:tcPr>
            <w:tcW w:w="1423" w:type="dxa"/>
            <w:noWrap/>
          </w:tcPr>
          <w:p w:rsidR="00BB3647" w:rsidRPr="005632F3" w:rsidRDefault="00BB3647" w:rsidP="003C24F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3C24FE" w:rsidRPr="005632F3" w:rsidTr="007C56D8">
        <w:tc>
          <w:tcPr>
            <w:tcW w:w="562" w:type="dxa"/>
            <w:vAlign w:val="center"/>
          </w:tcPr>
          <w:p w:rsidR="003C24FE" w:rsidRPr="00420F07" w:rsidRDefault="003C24FE" w:rsidP="002B4D13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7.</w:t>
            </w:r>
            <w:r w:rsidR="002B4D13" w:rsidRPr="00420F07">
              <w:rPr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5103" w:type="dxa"/>
            <w:noWrap/>
            <w:vAlign w:val="bottom"/>
          </w:tcPr>
          <w:p w:rsidR="003C24FE" w:rsidRPr="00420F07" w:rsidRDefault="003C24FE" w:rsidP="003C24FE">
            <w:pPr>
              <w:rPr>
                <w:color w:val="000000"/>
                <w:sz w:val="22"/>
                <w:szCs w:val="22"/>
              </w:rPr>
            </w:pPr>
            <w:r w:rsidRPr="00420F07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районных физкультурных и спортивных </w:t>
            </w:r>
            <w:r w:rsidR="002B4D13" w:rsidRPr="00420F07">
              <w:rPr>
                <w:rFonts w:eastAsia="Calibri"/>
                <w:sz w:val="22"/>
                <w:szCs w:val="22"/>
                <w:lang w:eastAsia="en-US"/>
              </w:rPr>
              <w:t>мероприятий с</w:t>
            </w:r>
            <w:r w:rsidRPr="00420F07">
              <w:rPr>
                <w:rFonts w:eastAsia="Calibri"/>
                <w:sz w:val="22"/>
                <w:szCs w:val="22"/>
                <w:lang w:eastAsia="en-US"/>
              </w:rPr>
              <w:t xml:space="preserve"> целью привлечения несовершеннолетних, молодежи и иных категорий населения к здоровому образу жизни и ведению спортивного образа жизни.</w:t>
            </w:r>
          </w:p>
        </w:tc>
        <w:tc>
          <w:tcPr>
            <w:tcW w:w="1134" w:type="dxa"/>
            <w:noWrap/>
            <w:vAlign w:val="center"/>
          </w:tcPr>
          <w:p w:rsidR="003C24FE" w:rsidRPr="00420F07" w:rsidRDefault="003C24FE" w:rsidP="00420F07">
            <w:pPr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3C24FE" w:rsidRPr="00420F07" w:rsidRDefault="003C24FE" w:rsidP="00420F07">
            <w:pPr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3C24FE" w:rsidRPr="00420F07" w:rsidRDefault="003C24FE" w:rsidP="00420F07">
            <w:pPr>
              <w:jc w:val="center"/>
              <w:rPr>
                <w:color w:val="000000"/>
                <w:sz w:val="22"/>
                <w:szCs w:val="22"/>
              </w:rPr>
            </w:pPr>
            <w:r w:rsidRPr="00420F07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3402" w:type="dxa"/>
            <w:noWrap/>
          </w:tcPr>
          <w:p w:rsidR="003C24FE" w:rsidRPr="00420F07" w:rsidRDefault="003C24FE" w:rsidP="003C24FE">
            <w:pPr>
              <w:jc w:val="both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Формирование несовершеннолетних и молодежи устойчивого интереса к занятиям физической культурой и спортом</w:t>
            </w:r>
          </w:p>
        </w:tc>
        <w:tc>
          <w:tcPr>
            <w:tcW w:w="1423" w:type="dxa"/>
            <w:noWrap/>
          </w:tcPr>
          <w:p w:rsidR="003C24FE" w:rsidRPr="005632F3" w:rsidRDefault="003C24FE" w:rsidP="003C24F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3C24FE" w:rsidRPr="005632F3" w:rsidTr="007C56D8">
        <w:tc>
          <w:tcPr>
            <w:tcW w:w="562" w:type="dxa"/>
            <w:vAlign w:val="center"/>
          </w:tcPr>
          <w:p w:rsidR="003C24FE" w:rsidRPr="00420F07" w:rsidRDefault="00BB3647" w:rsidP="003C24FE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7.6.</w:t>
            </w:r>
          </w:p>
        </w:tc>
        <w:tc>
          <w:tcPr>
            <w:tcW w:w="5103" w:type="dxa"/>
            <w:noWrap/>
            <w:vAlign w:val="center"/>
          </w:tcPr>
          <w:p w:rsidR="003C24FE" w:rsidRPr="00420F07" w:rsidRDefault="003C24FE" w:rsidP="00420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0F07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тренингов </w:t>
            </w:r>
          </w:p>
          <w:p w:rsidR="003C24FE" w:rsidRPr="00420F07" w:rsidRDefault="003C24FE" w:rsidP="00420F07">
            <w:pPr>
              <w:rPr>
                <w:rStyle w:val="22"/>
                <w:rFonts w:eastAsiaTheme="minorEastAsia"/>
              </w:rPr>
            </w:pPr>
            <w:r w:rsidRPr="00420F07">
              <w:rPr>
                <w:rFonts w:eastAsia="Calibri"/>
                <w:sz w:val="22"/>
                <w:szCs w:val="22"/>
                <w:lang w:eastAsia="en-US"/>
              </w:rPr>
              <w:t xml:space="preserve">по профилактике незаконного употребления наркотических средств и психотропных веществ, алкогольной и табачной продукции, формированию навыков здорового образа жизни </w:t>
            </w:r>
            <w:r w:rsidRPr="00420F07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среди детей и подростков на базе образовательных учреждений района и для несовершеннолетних получателей социальных услуг</w:t>
            </w:r>
          </w:p>
        </w:tc>
        <w:tc>
          <w:tcPr>
            <w:tcW w:w="1134" w:type="dxa"/>
            <w:noWrap/>
            <w:vAlign w:val="center"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01.01.2021</w:t>
            </w:r>
          </w:p>
        </w:tc>
        <w:tc>
          <w:tcPr>
            <w:tcW w:w="1276" w:type="dxa"/>
            <w:noWrap/>
            <w:vAlign w:val="center"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3C24FE" w:rsidRPr="00420F07" w:rsidRDefault="003C24FE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Центр семьи</w:t>
            </w:r>
          </w:p>
        </w:tc>
        <w:tc>
          <w:tcPr>
            <w:tcW w:w="3402" w:type="dxa"/>
            <w:noWrap/>
          </w:tcPr>
          <w:p w:rsidR="003C24FE" w:rsidRPr="00420F07" w:rsidRDefault="003C24FE" w:rsidP="00BB3647">
            <w:pPr>
              <w:jc w:val="both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Формирование ценностных</w:t>
            </w:r>
            <w:r w:rsidRPr="00420F07">
              <w:rPr>
                <w:rStyle w:val="20"/>
                <w:rFonts w:eastAsiaTheme="minorEastAsia"/>
              </w:rPr>
              <w:br/>
              <w:t xml:space="preserve">ориентаций на здоровый образ жизни среди несовершеннолетних. Первичная профилактика потребления </w:t>
            </w:r>
            <w:r w:rsidRPr="00420F07">
              <w:rPr>
                <w:rStyle w:val="20"/>
                <w:rFonts w:eastAsiaTheme="minorEastAsia"/>
              </w:rPr>
              <w:lastRenderedPageBreak/>
              <w:t>табака, наркотической и алкогольной зависимости среди есовершеннолетних.</w:t>
            </w:r>
          </w:p>
        </w:tc>
        <w:tc>
          <w:tcPr>
            <w:tcW w:w="1423" w:type="dxa"/>
            <w:noWrap/>
          </w:tcPr>
          <w:p w:rsidR="003C24FE" w:rsidRPr="005632F3" w:rsidRDefault="003C24FE" w:rsidP="003C24F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lastRenderedPageBreak/>
              <w:t> </w:t>
            </w:r>
          </w:p>
        </w:tc>
      </w:tr>
      <w:tr w:rsidR="003C24FE" w:rsidRPr="005632F3" w:rsidTr="007C56D8">
        <w:trPr>
          <w:trHeight w:val="1289"/>
        </w:trPr>
        <w:tc>
          <w:tcPr>
            <w:tcW w:w="562" w:type="dxa"/>
            <w:vAlign w:val="center"/>
          </w:tcPr>
          <w:p w:rsidR="003C24FE" w:rsidRPr="00420F07" w:rsidRDefault="00BB3647" w:rsidP="003C24FE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7.7.</w:t>
            </w:r>
          </w:p>
        </w:tc>
        <w:tc>
          <w:tcPr>
            <w:tcW w:w="5103" w:type="dxa"/>
            <w:noWrap/>
            <w:vAlign w:val="center"/>
            <w:hideMark/>
          </w:tcPr>
          <w:p w:rsidR="003C24FE" w:rsidRPr="00420F07" w:rsidRDefault="003C24FE" w:rsidP="00420F07">
            <w:pPr>
              <w:rPr>
                <w:rStyle w:val="20"/>
                <w:rFonts w:eastAsiaTheme="minorEastAsia"/>
              </w:rPr>
            </w:pPr>
            <w:r w:rsidRPr="00420F07">
              <w:rPr>
                <w:sz w:val="22"/>
                <w:szCs w:val="22"/>
              </w:rPr>
              <w:t>Организация и проведение на отделениях СРЦН мероприятий по популяризации здорового образа жизни («Мое здоровье в моих руках», «Здоровый образ жизни - это модно», «О здоровье позаботься смолоду», «Слагаемые здоровья»).</w:t>
            </w:r>
          </w:p>
        </w:tc>
        <w:tc>
          <w:tcPr>
            <w:tcW w:w="1134" w:type="dxa"/>
            <w:noWrap/>
            <w:vAlign w:val="center"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</w:tcPr>
          <w:p w:rsidR="003C24FE" w:rsidRPr="00420F07" w:rsidRDefault="003C24FE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СРЦН</w:t>
            </w:r>
          </w:p>
        </w:tc>
        <w:tc>
          <w:tcPr>
            <w:tcW w:w="3402" w:type="dxa"/>
            <w:noWrap/>
            <w:hideMark/>
          </w:tcPr>
          <w:p w:rsidR="003C24FE" w:rsidRPr="00420F07" w:rsidRDefault="003C24FE" w:rsidP="003C24FE">
            <w:pPr>
              <w:jc w:val="both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>Формирование ценностных</w:t>
            </w:r>
            <w:r w:rsidRPr="00420F07">
              <w:rPr>
                <w:rStyle w:val="20"/>
                <w:rFonts w:eastAsiaTheme="minorEastAsia"/>
              </w:rPr>
              <w:br/>
              <w:t>ориентаций на здоровый образ жизни у детей и подростков</w:t>
            </w:r>
          </w:p>
        </w:tc>
        <w:tc>
          <w:tcPr>
            <w:tcW w:w="1423" w:type="dxa"/>
            <w:noWrap/>
            <w:hideMark/>
          </w:tcPr>
          <w:p w:rsidR="003C24FE" w:rsidRPr="005632F3" w:rsidRDefault="003C24FE" w:rsidP="003C24F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3C24FE" w:rsidRPr="005632F3" w:rsidTr="007C56D8">
        <w:tc>
          <w:tcPr>
            <w:tcW w:w="562" w:type="dxa"/>
            <w:vAlign w:val="center"/>
          </w:tcPr>
          <w:p w:rsidR="003C24FE" w:rsidRPr="00420F07" w:rsidRDefault="00BB3647" w:rsidP="003C24FE">
            <w:pPr>
              <w:ind w:right="-108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7.8.</w:t>
            </w:r>
          </w:p>
        </w:tc>
        <w:tc>
          <w:tcPr>
            <w:tcW w:w="5103" w:type="dxa"/>
            <w:noWrap/>
            <w:vAlign w:val="center"/>
          </w:tcPr>
          <w:p w:rsidR="003C24FE" w:rsidRPr="00420F07" w:rsidRDefault="003C24FE" w:rsidP="00420F07">
            <w:pPr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 xml:space="preserve">Проект антинаркотической направленности </w:t>
            </w:r>
            <w:r w:rsidR="009747C7">
              <w:rPr>
                <w:sz w:val="22"/>
                <w:szCs w:val="22"/>
              </w:rPr>
              <w:br/>
            </w:r>
            <w:r w:rsidRPr="00420F07">
              <w:rPr>
                <w:sz w:val="22"/>
                <w:szCs w:val="22"/>
              </w:rPr>
              <w:t>«В ЦЕНТРЕ!»</w:t>
            </w:r>
          </w:p>
        </w:tc>
        <w:tc>
          <w:tcPr>
            <w:tcW w:w="1134" w:type="dxa"/>
            <w:noWrap/>
            <w:vAlign w:val="center"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31.12.2022</w:t>
            </w:r>
          </w:p>
        </w:tc>
        <w:tc>
          <w:tcPr>
            <w:tcW w:w="1985" w:type="dxa"/>
            <w:noWrap/>
            <w:vAlign w:val="center"/>
          </w:tcPr>
          <w:p w:rsidR="003C24FE" w:rsidRPr="00420F07" w:rsidRDefault="003C24FE" w:rsidP="00420F07">
            <w:pPr>
              <w:jc w:val="center"/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ОМПиВОО</w:t>
            </w:r>
          </w:p>
        </w:tc>
        <w:tc>
          <w:tcPr>
            <w:tcW w:w="3402" w:type="dxa"/>
            <w:noWrap/>
          </w:tcPr>
          <w:p w:rsidR="003C24FE" w:rsidRPr="00420F07" w:rsidRDefault="003C24FE" w:rsidP="00BB3647">
            <w:pPr>
              <w:jc w:val="both"/>
              <w:rPr>
                <w:sz w:val="22"/>
                <w:szCs w:val="22"/>
              </w:rPr>
            </w:pPr>
            <w:r w:rsidRPr="00420F07">
              <w:rPr>
                <w:rStyle w:val="20"/>
                <w:rFonts w:eastAsiaTheme="minorEastAsia"/>
              </w:rPr>
              <w:t xml:space="preserve">Организация комплексного досугового, </w:t>
            </w:r>
            <w:r w:rsidR="00BB3647" w:rsidRPr="00420F07">
              <w:rPr>
                <w:rStyle w:val="20"/>
                <w:rFonts w:eastAsiaTheme="minorEastAsia"/>
              </w:rPr>
              <w:t xml:space="preserve">просветительского, </w:t>
            </w:r>
            <w:r w:rsidRPr="00420F07">
              <w:rPr>
                <w:rStyle w:val="20"/>
                <w:rFonts w:eastAsiaTheme="minorEastAsia"/>
              </w:rPr>
              <w:t>социально-профилактического пространства. Привлечение молодежи к ЗОЖ, вовлечение волонтеров и молодежи в профилактическую работу, включающую социализацию, поддержку и развитие современной молодежи.</w:t>
            </w:r>
          </w:p>
        </w:tc>
        <w:tc>
          <w:tcPr>
            <w:tcW w:w="1423" w:type="dxa"/>
            <w:noWrap/>
          </w:tcPr>
          <w:p w:rsidR="003C24FE" w:rsidRPr="005632F3" w:rsidRDefault="003C24FE" w:rsidP="003C24F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3C24FE" w:rsidRPr="005632F3" w:rsidTr="00895DE9">
        <w:tc>
          <w:tcPr>
            <w:tcW w:w="562" w:type="dxa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14323" w:type="dxa"/>
            <w:gridSpan w:val="6"/>
            <w:hideMark/>
          </w:tcPr>
          <w:p w:rsidR="003C24FE" w:rsidRPr="00420F07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Мероприятия по вовлечению некоммерческих общественных организаций в мероприятия по укреплению общественного здоровья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420F07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8.1.</w:t>
            </w:r>
          </w:p>
        </w:tc>
        <w:tc>
          <w:tcPr>
            <w:tcW w:w="5103" w:type="dxa"/>
            <w:noWrap/>
            <w:vAlign w:val="center"/>
            <w:hideMark/>
          </w:tcPr>
          <w:p w:rsidR="003C24FE" w:rsidRPr="00420F07" w:rsidRDefault="003C24FE" w:rsidP="00420F07">
            <w:pPr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>Акция «Синяя птица»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420F07">
            <w:pPr>
              <w:ind w:right="-91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1985" w:type="dxa"/>
            <w:noWrap/>
            <w:vAlign w:val="center"/>
            <w:hideMark/>
          </w:tcPr>
          <w:p w:rsidR="003C24FE" w:rsidRPr="00420F07" w:rsidRDefault="003C24FE" w:rsidP="00420F07">
            <w:pPr>
              <w:rPr>
                <w:sz w:val="22"/>
                <w:szCs w:val="22"/>
              </w:rPr>
            </w:pPr>
            <w:r w:rsidRPr="00420F07">
              <w:rPr>
                <w:sz w:val="22"/>
                <w:szCs w:val="22"/>
              </w:rPr>
              <w:t xml:space="preserve">ОМПиВОО </w:t>
            </w:r>
          </w:p>
        </w:tc>
        <w:tc>
          <w:tcPr>
            <w:tcW w:w="3402" w:type="dxa"/>
            <w:noWrap/>
            <w:hideMark/>
          </w:tcPr>
          <w:p w:rsidR="003C24FE" w:rsidRPr="00420F07" w:rsidRDefault="003C24FE" w:rsidP="003C24FE">
            <w:pPr>
              <w:jc w:val="both"/>
              <w:rPr>
                <w:rStyle w:val="20"/>
                <w:rFonts w:eastAsiaTheme="minorEastAsia"/>
              </w:rPr>
            </w:pPr>
            <w:r w:rsidRPr="00420F07">
              <w:rPr>
                <w:rStyle w:val="20"/>
                <w:rFonts w:eastAsiaTheme="minorEastAsia"/>
              </w:rPr>
              <w:t xml:space="preserve">«Синяя птица — безопасная территория» инициированная Городским центром социальных программ и профилактики асоциальных явлений среди молодежи «КОНТАКТ». </w:t>
            </w:r>
          </w:p>
          <w:p w:rsidR="003C24FE" w:rsidRPr="00420F07" w:rsidRDefault="003C24FE" w:rsidP="003C24FE">
            <w:pPr>
              <w:jc w:val="both"/>
              <w:rPr>
                <w:sz w:val="22"/>
                <w:szCs w:val="22"/>
              </w:rPr>
            </w:pPr>
            <w:r w:rsidRPr="00420F07">
              <w:rPr>
                <w:rStyle w:val="20"/>
                <w:rFonts w:eastAsiaTheme="minorEastAsia"/>
              </w:rPr>
              <w:t>Добровольцы с педагогом-психологом и социальным-педагогом техникума провели мониторинг незаконных надписей с рекламой психоактивных веществ, размещенной на фасадах зданий. Все найденные преступные надписи будут закрашены жилищно-коммунальными хозяйствами.</w:t>
            </w:r>
          </w:p>
        </w:tc>
        <w:tc>
          <w:tcPr>
            <w:tcW w:w="1423" w:type="dxa"/>
            <w:noWrap/>
            <w:hideMark/>
          </w:tcPr>
          <w:p w:rsidR="003C24FE" w:rsidRPr="005632F3" w:rsidRDefault="003C24FE" w:rsidP="003C24FE">
            <w:pPr>
              <w:ind w:right="540"/>
              <w:rPr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3C24FE" w:rsidRPr="005632F3" w:rsidTr="00895DE9">
        <w:tc>
          <w:tcPr>
            <w:tcW w:w="562" w:type="dxa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14323" w:type="dxa"/>
            <w:gridSpan w:val="6"/>
            <w:hideMark/>
          </w:tcPr>
          <w:p w:rsidR="003C24FE" w:rsidRPr="00420F07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b/>
                <w:bCs/>
                <w:color w:val="000000"/>
                <w:sz w:val="22"/>
                <w:szCs w:val="22"/>
                <w:lang w:bidi="ru-RU"/>
              </w:rPr>
              <w:t>Внедрение муниципальных программ общественного здоровья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9.1.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Обеспечение условий для развития на территории </w:t>
            </w: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в 2021 году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ind w:left="36" w:right="-73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«Волковское»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Формирование у населения </w:t>
            </w: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устойчивого интереса к физической культуре и спорту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-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9.2. </w:t>
            </w:r>
          </w:p>
        </w:tc>
        <w:tc>
          <w:tcPr>
            <w:tcW w:w="5103" w:type="dxa"/>
            <w:vAlign w:val="center"/>
            <w:hideMark/>
          </w:tcPr>
          <w:p w:rsidR="00BB3647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Охрана здоровья граждан от воздействия окружающего табачного дыма и последствий потребления табака на территории МО МО </w:t>
            </w:r>
          </w:p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№ 72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ind w:left="36" w:right="-73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№72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Повышение уровня осведомленности и просвещенности по проблемам никотиновой зависимости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9.3.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ind w:left="36" w:right="-73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№72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Увеличение количества занимающихся в секциях и группах по видам спорта, снижение социальной напряженности в подростковой среде, вовлечение лиц пожилого возраста в регулярные спортивно-оздоровительные занятия.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9.4.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спортивных мероприятий муниципального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01.02.2021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ind w:left="36" w:right="-73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«Купчино»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Формирование у населения устойчивого интереса к физической культуре и спорту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9.5.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01.02.2021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«Георгиевский»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Формирование у населения устойчивого интереса к физической культуре и спорту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9.6.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ind w:right="-71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</w:t>
            </w: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спортивных мероприятий муниципального образования» 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01.02.2021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№ 75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Формирование у населения устойчивого интереса к физической культуре и спорту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lastRenderedPageBreak/>
              <w:t>9.7.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«Развитие физической культуры и спорта </w:t>
            </w:r>
            <w:r w:rsidRPr="00420F07">
              <w:rPr>
                <w:color w:val="000000"/>
                <w:sz w:val="22"/>
                <w:szCs w:val="22"/>
                <w:lang w:bidi="ru-RU"/>
              </w:rPr>
              <w:br/>
              <w:t xml:space="preserve">в муниципальном округе Балканский </w:t>
            </w:r>
            <w:r w:rsidRPr="00420F07">
              <w:rPr>
                <w:color w:val="000000"/>
                <w:sz w:val="22"/>
                <w:szCs w:val="22"/>
                <w:lang w:bidi="ru-RU"/>
              </w:rPr>
              <w:br/>
              <w:t>на 2021 год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«Балканский»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Увеличение в 2021 году численности населения, занимающегося физической культурой и спортом, укрепление здоровья населения, формирование у населения устойчивого интереса и потребности к регулярным занятиям физической культурой и спортом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9.8.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«Участие в установленном порядке </w:t>
            </w:r>
            <w:r w:rsidRPr="00420F07">
              <w:rPr>
                <w:color w:val="000000"/>
                <w:sz w:val="22"/>
                <w:szCs w:val="22"/>
                <w:lang w:bidi="ru-RU"/>
              </w:rPr>
              <w:br/>
              <w:t>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«Балканский»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Формирование в обществе через средства массовой информации негативного отношения к потреблению наркотиков, пропаганда преимуществ здорового образа жизни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3C24FE" w:rsidRPr="005632F3" w:rsidTr="007C56D8">
        <w:tc>
          <w:tcPr>
            <w:tcW w:w="562" w:type="dxa"/>
            <w:vAlign w:val="center"/>
            <w:hideMark/>
          </w:tcPr>
          <w:p w:rsidR="003C24FE" w:rsidRPr="00420F07" w:rsidRDefault="003C24FE" w:rsidP="003C24FE">
            <w:pPr>
              <w:ind w:right="-108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9.9.</w:t>
            </w:r>
          </w:p>
        </w:tc>
        <w:tc>
          <w:tcPr>
            <w:tcW w:w="5103" w:type="dxa"/>
            <w:vAlign w:val="center"/>
            <w:hideMark/>
          </w:tcPr>
          <w:p w:rsidR="003C24FE" w:rsidRPr="00420F07" w:rsidRDefault="003C24FE" w:rsidP="003C24F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муниципального округа Балканский» на 2021 год. </w:t>
            </w:r>
          </w:p>
        </w:tc>
        <w:tc>
          <w:tcPr>
            <w:tcW w:w="1134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3C24FE" w:rsidRPr="00420F07" w:rsidRDefault="003C24FE" w:rsidP="003C24FE">
            <w:pPr>
              <w:ind w:right="-9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vAlign w:val="center"/>
            <w:hideMark/>
          </w:tcPr>
          <w:p w:rsidR="003C24FE" w:rsidRPr="00420F07" w:rsidRDefault="003C24FE" w:rsidP="003C24FE">
            <w:pPr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МО «Балканский»</w:t>
            </w:r>
          </w:p>
        </w:tc>
        <w:tc>
          <w:tcPr>
            <w:tcW w:w="3402" w:type="dxa"/>
            <w:vAlign w:val="center"/>
            <w:hideMark/>
          </w:tcPr>
          <w:p w:rsidR="003C24FE" w:rsidRPr="00420F07" w:rsidRDefault="003C24FE" w:rsidP="003C24FE">
            <w:pPr>
              <w:ind w:right="3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20F07">
              <w:rPr>
                <w:color w:val="000000"/>
                <w:sz w:val="22"/>
                <w:szCs w:val="22"/>
                <w:lang w:bidi="ru-RU"/>
              </w:rPr>
              <w:t>Формирование устойчивых навыков ответственного отношения к своему здоровью, умения противостоять внешнему социальному и психологическому давлению, самостоятельного преодоления вредных привычек, связанных с зависимостью организма к табакокурению</w:t>
            </w:r>
          </w:p>
        </w:tc>
        <w:tc>
          <w:tcPr>
            <w:tcW w:w="1423" w:type="dxa"/>
            <w:hideMark/>
          </w:tcPr>
          <w:p w:rsidR="003C24FE" w:rsidRPr="005632F3" w:rsidRDefault="003C24FE" w:rsidP="003C24FE">
            <w:pPr>
              <w:ind w:right="54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632F3">
              <w:rPr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</w:tbl>
    <w:p w:rsidR="00A6185C" w:rsidRPr="00A372C1" w:rsidRDefault="00A6185C">
      <w:pPr>
        <w:rPr>
          <w:b/>
          <w:bCs/>
          <w:sz w:val="4"/>
          <w:szCs w:val="4"/>
        </w:rPr>
      </w:pPr>
    </w:p>
    <w:sectPr w:rsidR="00A6185C" w:rsidRPr="00A372C1" w:rsidSect="00A372C1">
      <w:pgSz w:w="16838" w:h="11906" w:orient="landscape" w:code="9"/>
      <w:pgMar w:top="1134" w:right="851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47" w:rsidRDefault="00C90147">
      <w:r>
        <w:separator/>
      </w:r>
    </w:p>
  </w:endnote>
  <w:endnote w:type="continuationSeparator" w:id="1">
    <w:p w:rsidR="00C90147" w:rsidRDefault="00C9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47" w:rsidRDefault="00C90147">
      <w:r>
        <w:separator/>
      </w:r>
    </w:p>
  </w:footnote>
  <w:footnote w:type="continuationSeparator" w:id="1">
    <w:p w:rsidR="00C90147" w:rsidRDefault="00C90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F14"/>
    <w:multiLevelType w:val="multilevel"/>
    <w:tmpl w:val="9822EAD2"/>
    <w:lvl w:ilvl="0">
      <w:numFmt w:val="bullet"/>
      <w:lvlText w:val=""/>
      <w:lvlJc w:val="left"/>
      <w:rPr>
        <w:rFonts w:ascii="Symbol" w:eastAsia="Times New Roman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96CE0"/>
    <w:multiLevelType w:val="multilevel"/>
    <w:tmpl w:val="4552D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F0445"/>
    <w:multiLevelType w:val="multilevel"/>
    <w:tmpl w:val="F06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28F8"/>
    <w:multiLevelType w:val="hybridMultilevel"/>
    <w:tmpl w:val="366C3644"/>
    <w:lvl w:ilvl="0" w:tplc="32BA5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27E70">
      <w:numFmt w:val="none"/>
      <w:lvlText w:val=""/>
      <w:lvlJc w:val="left"/>
      <w:pPr>
        <w:tabs>
          <w:tab w:val="num" w:pos="360"/>
        </w:tabs>
      </w:pPr>
    </w:lvl>
    <w:lvl w:ilvl="2" w:tplc="18B2A608">
      <w:numFmt w:val="none"/>
      <w:lvlText w:val=""/>
      <w:lvlJc w:val="left"/>
      <w:pPr>
        <w:tabs>
          <w:tab w:val="num" w:pos="360"/>
        </w:tabs>
      </w:pPr>
    </w:lvl>
    <w:lvl w:ilvl="3" w:tplc="FADC78F0">
      <w:numFmt w:val="none"/>
      <w:lvlText w:val=""/>
      <w:lvlJc w:val="left"/>
      <w:pPr>
        <w:tabs>
          <w:tab w:val="num" w:pos="360"/>
        </w:tabs>
      </w:pPr>
    </w:lvl>
    <w:lvl w:ilvl="4" w:tplc="1B7A7926">
      <w:numFmt w:val="none"/>
      <w:lvlText w:val=""/>
      <w:lvlJc w:val="left"/>
      <w:pPr>
        <w:tabs>
          <w:tab w:val="num" w:pos="360"/>
        </w:tabs>
      </w:pPr>
    </w:lvl>
    <w:lvl w:ilvl="5" w:tplc="4C0E0568">
      <w:numFmt w:val="none"/>
      <w:lvlText w:val=""/>
      <w:lvlJc w:val="left"/>
      <w:pPr>
        <w:tabs>
          <w:tab w:val="num" w:pos="360"/>
        </w:tabs>
      </w:pPr>
    </w:lvl>
    <w:lvl w:ilvl="6" w:tplc="9FC4CA0A">
      <w:numFmt w:val="none"/>
      <w:lvlText w:val=""/>
      <w:lvlJc w:val="left"/>
      <w:pPr>
        <w:tabs>
          <w:tab w:val="num" w:pos="360"/>
        </w:tabs>
      </w:pPr>
    </w:lvl>
    <w:lvl w:ilvl="7" w:tplc="973C5574">
      <w:numFmt w:val="none"/>
      <w:lvlText w:val=""/>
      <w:lvlJc w:val="left"/>
      <w:pPr>
        <w:tabs>
          <w:tab w:val="num" w:pos="360"/>
        </w:tabs>
      </w:pPr>
    </w:lvl>
    <w:lvl w:ilvl="8" w:tplc="ABA683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5C4DE1"/>
    <w:multiLevelType w:val="hybridMultilevel"/>
    <w:tmpl w:val="B790C400"/>
    <w:lvl w:ilvl="0" w:tplc="4F2A653C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183F4CF6"/>
    <w:multiLevelType w:val="multilevel"/>
    <w:tmpl w:val="7E74A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A6264"/>
    <w:multiLevelType w:val="multilevel"/>
    <w:tmpl w:val="9FEEE366"/>
    <w:lvl w:ilvl="0">
      <w:numFmt w:val="bullet"/>
      <w:lvlText w:val=""/>
      <w:lvlJc w:val="left"/>
      <w:rPr>
        <w:rFonts w:ascii="Symbol" w:eastAsia="Times New Roman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517CA"/>
    <w:multiLevelType w:val="hybridMultilevel"/>
    <w:tmpl w:val="62C81FB0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3F66"/>
    <w:multiLevelType w:val="multilevel"/>
    <w:tmpl w:val="E54081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8017E"/>
    <w:multiLevelType w:val="multilevel"/>
    <w:tmpl w:val="E310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234FBE"/>
    <w:multiLevelType w:val="multilevel"/>
    <w:tmpl w:val="01905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215C8"/>
    <w:multiLevelType w:val="multilevel"/>
    <w:tmpl w:val="A8F65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D1885"/>
    <w:multiLevelType w:val="hybridMultilevel"/>
    <w:tmpl w:val="E6B2CBB4"/>
    <w:lvl w:ilvl="0" w:tplc="CE9CC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E02FEB"/>
    <w:multiLevelType w:val="hybridMultilevel"/>
    <w:tmpl w:val="33523D76"/>
    <w:lvl w:ilvl="0" w:tplc="F052FBA4">
      <w:numFmt w:val="bullet"/>
      <w:lvlText w:val=""/>
      <w:lvlJc w:val="left"/>
      <w:pPr>
        <w:ind w:left="1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>
    <w:nsid w:val="4B4138D8"/>
    <w:multiLevelType w:val="hybridMultilevel"/>
    <w:tmpl w:val="27F2EA46"/>
    <w:lvl w:ilvl="0" w:tplc="4F2A653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>
    <w:nsid w:val="54A0579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5EC054C"/>
    <w:multiLevelType w:val="multilevel"/>
    <w:tmpl w:val="E3CA6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E6819"/>
    <w:multiLevelType w:val="hybridMultilevel"/>
    <w:tmpl w:val="FFE80026"/>
    <w:lvl w:ilvl="0" w:tplc="EC6A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C110195C">
      <w:numFmt w:val="none"/>
      <w:lvlText w:val=""/>
      <w:lvlJc w:val="left"/>
      <w:pPr>
        <w:tabs>
          <w:tab w:val="num" w:pos="360"/>
        </w:tabs>
      </w:pPr>
    </w:lvl>
    <w:lvl w:ilvl="2" w:tplc="565EDE34">
      <w:numFmt w:val="none"/>
      <w:lvlText w:val=""/>
      <w:lvlJc w:val="left"/>
      <w:pPr>
        <w:tabs>
          <w:tab w:val="num" w:pos="360"/>
        </w:tabs>
      </w:pPr>
    </w:lvl>
    <w:lvl w:ilvl="3" w:tplc="1CCE6A82">
      <w:numFmt w:val="none"/>
      <w:lvlText w:val=""/>
      <w:lvlJc w:val="left"/>
      <w:pPr>
        <w:tabs>
          <w:tab w:val="num" w:pos="360"/>
        </w:tabs>
      </w:pPr>
    </w:lvl>
    <w:lvl w:ilvl="4" w:tplc="79CCF73E">
      <w:numFmt w:val="none"/>
      <w:lvlText w:val=""/>
      <w:lvlJc w:val="left"/>
      <w:pPr>
        <w:tabs>
          <w:tab w:val="num" w:pos="360"/>
        </w:tabs>
      </w:pPr>
    </w:lvl>
    <w:lvl w:ilvl="5" w:tplc="980807E0">
      <w:numFmt w:val="none"/>
      <w:lvlText w:val=""/>
      <w:lvlJc w:val="left"/>
      <w:pPr>
        <w:tabs>
          <w:tab w:val="num" w:pos="360"/>
        </w:tabs>
      </w:pPr>
    </w:lvl>
    <w:lvl w:ilvl="6" w:tplc="6D76BD4A">
      <w:numFmt w:val="none"/>
      <w:lvlText w:val=""/>
      <w:lvlJc w:val="left"/>
      <w:pPr>
        <w:tabs>
          <w:tab w:val="num" w:pos="360"/>
        </w:tabs>
      </w:pPr>
    </w:lvl>
    <w:lvl w:ilvl="7" w:tplc="54000B1A">
      <w:numFmt w:val="none"/>
      <w:lvlText w:val=""/>
      <w:lvlJc w:val="left"/>
      <w:pPr>
        <w:tabs>
          <w:tab w:val="num" w:pos="360"/>
        </w:tabs>
      </w:pPr>
    </w:lvl>
    <w:lvl w:ilvl="8" w:tplc="43D2571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D070D0F"/>
    <w:multiLevelType w:val="hybridMultilevel"/>
    <w:tmpl w:val="EB62C520"/>
    <w:lvl w:ilvl="0" w:tplc="F3A0C7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5571A5"/>
    <w:multiLevelType w:val="multilevel"/>
    <w:tmpl w:val="099CF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D9438C"/>
    <w:multiLevelType w:val="hybridMultilevel"/>
    <w:tmpl w:val="40E85340"/>
    <w:lvl w:ilvl="0" w:tplc="3E72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E8420">
      <w:numFmt w:val="none"/>
      <w:lvlText w:val=""/>
      <w:lvlJc w:val="left"/>
      <w:pPr>
        <w:tabs>
          <w:tab w:val="num" w:pos="360"/>
        </w:tabs>
      </w:pPr>
    </w:lvl>
    <w:lvl w:ilvl="2" w:tplc="340E8D1A">
      <w:numFmt w:val="none"/>
      <w:lvlText w:val=""/>
      <w:lvlJc w:val="left"/>
      <w:pPr>
        <w:tabs>
          <w:tab w:val="num" w:pos="360"/>
        </w:tabs>
      </w:pPr>
    </w:lvl>
    <w:lvl w:ilvl="3" w:tplc="8C20349A">
      <w:numFmt w:val="none"/>
      <w:lvlText w:val=""/>
      <w:lvlJc w:val="left"/>
      <w:pPr>
        <w:tabs>
          <w:tab w:val="num" w:pos="360"/>
        </w:tabs>
      </w:pPr>
    </w:lvl>
    <w:lvl w:ilvl="4" w:tplc="6BA2B4E6">
      <w:numFmt w:val="none"/>
      <w:lvlText w:val=""/>
      <w:lvlJc w:val="left"/>
      <w:pPr>
        <w:tabs>
          <w:tab w:val="num" w:pos="360"/>
        </w:tabs>
      </w:pPr>
    </w:lvl>
    <w:lvl w:ilvl="5" w:tplc="6EEE148A">
      <w:numFmt w:val="none"/>
      <w:lvlText w:val=""/>
      <w:lvlJc w:val="left"/>
      <w:pPr>
        <w:tabs>
          <w:tab w:val="num" w:pos="360"/>
        </w:tabs>
      </w:pPr>
    </w:lvl>
    <w:lvl w:ilvl="6" w:tplc="70004070">
      <w:numFmt w:val="none"/>
      <w:lvlText w:val=""/>
      <w:lvlJc w:val="left"/>
      <w:pPr>
        <w:tabs>
          <w:tab w:val="num" w:pos="360"/>
        </w:tabs>
      </w:pPr>
    </w:lvl>
    <w:lvl w:ilvl="7" w:tplc="7576AEC6">
      <w:numFmt w:val="none"/>
      <w:lvlText w:val=""/>
      <w:lvlJc w:val="left"/>
      <w:pPr>
        <w:tabs>
          <w:tab w:val="num" w:pos="360"/>
        </w:tabs>
      </w:pPr>
    </w:lvl>
    <w:lvl w:ilvl="8" w:tplc="7E6EB24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88C0A7B"/>
    <w:multiLevelType w:val="hybridMultilevel"/>
    <w:tmpl w:val="B790C400"/>
    <w:lvl w:ilvl="0" w:tplc="4F2A653C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2">
    <w:nsid w:val="6DBF0190"/>
    <w:multiLevelType w:val="multilevel"/>
    <w:tmpl w:val="371A3D16"/>
    <w:lvl w:ilvl="0">
      <w:numFmt w:val="bullet"/>
      <w:lvlText w:val=""/>
      <w:lvlJc w:val="left"/>
      <w:rPr>
        <w:rFonts w:ascii="Symbol" w:eastAsia="Times New Roman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24A21"/>
    <w:multiLevelType w:val="multilevel"/>
    <w:tmpl w:val="1520B7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F9025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2AC7F0A"/>
    <w:multiLevelType w:val="multilevel"/>
    <w:tmpl w:val="D078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863E7"/>
    <w:multiLevelType w:val="multilevel"/>
    <w:tmpl w:val="C19ACE8E"/>
    <w:lvl w:ilvl="0">
      <w:numFmt w:val="bullet"/>
      <w:lvlText w:val=""/>
      <w:lvlJc w:val="left"/>
      <w:rPr>
        <w:rFonts w:ascii="Symbol" w:eastAsia="Times New Roman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24"/>
  </w:num>
  <w:num w:numId="7">
    <w:abstractNumId w:val="23"/>
  </w:num>
  <w:num w:numId="8">
    <w:abstractNumId w:val="8"/>
  </w:num>
  <w:num w:numId="9">
    <w:abstractNumId w:val="18"/>
  </w:num>
  <w:num w:numId="10">
    <w:abstractNumId w:val="7"/>
  </w:num>
  <w:num w:numId="11">
    <w:abstractNumId w:val="19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1"/>
  </w:num>
  <w:num w:numId="19">
    <w:abstractNumId w:val="0"/>
  </w:num>
  <w:num w:numId="20">
    <w:abstractNumId w:val="22"/>
  </w:num>
  <w:num w:numId="21">
    <w:abstractNumId w:val="16"/>
  </w:num>
  <w:num w:numId="22">
    <w:abstractNumId w:val="25"/>
  </w:num>
  <w:num w:numId="23">
    <w:abstractNumId w:val="21"/>
  </w:num>
  <w:num w:numId="24">
    <w:abstractNumId w:val="26"/>
  </w:num>
  <w:num w:numId="25">
    <w:abstractNumId w:val="13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60"/>
    <w:rsid w:val="00005A08"/>
    <w:rsid w:val="00005B54"/>
    <w:rsid w:val="00006C2F"/>
    <w:rsid w:val="00007178"/>
    <w:rsid w:val="000073F8"/>
    <w:rsid w:val="000131AE"/>
    <w:rsid w:val="00032B59"/>
    <w:rsid w:val="0003380B"/>
    <w:rsid w:val="00035093"/>
    <w:rsid w:val="00044D3A"/>
    <w:rsid w:val="000531A4"/>
    <w:rsid w:val="000568B1"/>
    <w:rsid w:val="000615BD"/>
    <w:rsid w:val="00061988"/>
    <w:rsid w:val="00064B91"/>
    <w:rsid w:val="00067130"/>
    <w:rsid w:val="0007244E"/>
    <w:rsid w:val="0007309B"/>
    <w:rsid w:val="00074BD9"/>
    <w:rsid w:val="000759FD"/>
    <w:rsid w:val="00077E7B"/>
    <w:rsid w:val="00087B5E"/>
    <w:rsid w:val="00092C30"/>
    <w:rsid w:val="000A2614"/>
    <w:rsid w:val="000A5D71"/>
    <w:rsid w:val="000B2DB2"/>
    <w:rsid w:val="000C7227"/>
    <w:rsid w:val="000E14F3"/>
    <w:rsid w:val="000E4FF3"/>
    <w:rsid w:val="000F3CC5"/>
    <w:rsid w:val="000F4A26"/>
    <w:rsid w:val="000F51C1"/>
    <w:rsid w:val="000F53E5"/>
    <w:rsid w:val="0011132D"/>
    <w:rsid w:val="00117B53"/>
    <w:rsid w:val="00123B5E"/>
    <w:rsid w:val="00130295"/>
    <w:rsid w:val="001427DC"/>
    <w:rsid w:val="0015079C"/>
    <w:rsid w:val="001523E6"/>
    <w:rsid w:val="001528C2"/>
    <w:rsid w:val="00153035"/>
    <w:rsid w:val="001550E1"/>
    <w:rsid w:val="001606A8"/>
    <w:rsid w:val="00160916"/>
    <w:rsid w:val="00161B53"/>
    <w:rsid w:val="00166F35"/>
    <w:rsid w:val="00166FC7"/>
    <w:rsid w:val="001675C6"/>
    <w:rsid w:val="001728C7"/>
    <w:rsid w:val="0017715D"/>
    <w:rsid w:val="001872B3"/>
    <w:rsid w:val="0019494D"/>
    <w:rsid w:val="00195BF0"/>
    <w:rsid w:val="001961C9"/>
    <w:rsid w:val="001A0DFD"/>
    <w:rsid w:val="001A7425"/>
    <w:rsid w:val="001B676B"/>
    <w:rsid w:val="001C5FE4"/>
    <w:rsid w:val="001D11C6"/>
    <w:rsid w:val="001D4C8B"/>
    <w:rsid w:val="001E0427"/>
    <w:rsid w:val="00202CCC"/>
    <w:rsid w:val="00207424"/>
    <w:rsid w:val="002179EA"/>
    <w:rsid w:val="00220229"/>
    <w:rsid w:val="002264F7"/>
    <w:rsid w:val="0022754A"/>
    <w:rsid w:val="00227BB0"/>
    <w:rsid w:val="002338A9"/>
    <w:rsid w:val="00235232"/>
    <w:rsid w:val="00240117"/>
    <w:rsid w:val="00243D35"/>
    <w:rsid w:val="00245747"/>
    <w:rsid w:val="00263EE5"/>
    <w:rsid w:val="002666FA"/>
    <w:rsid w:val="002734FF"/>
    <w:rsid w:val="00276031"/>
    <w:rsid w:val="00276D59"/>
    <w:rsid w:val="0028082A"/>
    <w:rsid w:val="002824E1"/>
    <w:rsid w:val="002A3901"/>
    <w:rsid w:val="002A472D"/>
    <w:rsid w:val="002A6723"/>
    <w:rsid w:val="002B07A4"/>
    <w:rsid w:val="002B17E3"/>
    <w:rsid w:val="002B38DB"/>
    <w:rsid w:val="002B3B20"/>
    <w:rsid w:val="002B4D13"/>
    <w:rsid w:val="002B692C"/>
    <w:rsid w:val="002B7775"/>
    <w:rsid w:val="002C0E52"/>
    <w:rsid w:val="002C4CBC"/>
    <w:rsid w:val="002D5505"/>
    <w:rsid w:val="002D700C"/>
    <w:rsid w:val="002E07D3"/>
    <w:rsid w:val="002E5664"/>
    <w:rsid w:val="002F37FC"/>
    <w:rsid w:val="00300FD2"/>
    <w:rsid w:val="00304333"/>
    <w:rsid w:val="00306299"/>
    <w:rsid w:val="00314996"/>
    <w:rsid w:val="0032018D"/>
    <w:rsid w:val="003369C3"/>
    <w:rsid w:val="00361E90"/>
    <w:rsid w:val="00370951"/>
    <w:rsid w:val="00374D60"/>
    <w:rsid w:val="003800A3"/>
    <w:rsid w:val="00382E84"/>
    <w:rsid w:val="003846E1"/>
    <w:rsid w:val="003922F8"/>
    <w:rsid w:val="003938B5"/>
    <w:rsid w:val="003A099D"/>
    <w:rsid w:val="003A113A"/>
    <w:rsid w:val="003A2811"/>
    <w:rsid w:val="003A3781"/>
    <w:rsid w:val="003B14EE"/>
    <w:rsid w:val="003C24FE"/>
    <w:rsid w:val="003C43E2"/>
    <w:rsid w:val="003C58C2"/>
    <w:rsid w:val="003C61A5"/>
    <w:rsid w:val="003D2C02"/>
    <w:rsid w:val="003D43E4"/>
    <w:rsid w:val="003D4AEC"/>
    <w:rsid w:val="003E12C2"/>
    <w:rsid w:val="003E275A"/>
    <w:rsid w:val="003F148F"/>
    <w:rsid w:val="003F5794"/>
    <w:rsid w:val="004151B4"/>
    <w:rsid w:val="00417DE0"/>
    <w:rsid w:val="00420F07"/>
    <w:rsid w:val="00422141"/>
    <w:rsid w:val="00422E5A"/>
    <w:rsid w:val="0043778E"/>
    <w:rsid w:val="00437D2C"/>
    <w:rsid w:val="004457C9"/>
    <w:rsid w:val="0045236E"/>
    <w:rsid w:val="004567DC"/>
    <w:rsid w:val="004631F5"/>
    <w:rsid w:val="004745A5"/>
    <w:rsid w:val="00474CBE"/>
    <w:rsid w:val="004754E4"/>
    <w:rsid w:val="00481628"/>
    <w:rsid w:val="00483E4E"/>
    <w:rsid w:val="00483FA6"/>
    <w:rsid w:val="00490060"/>
    <w:rsid w:val="004907DA"/>
    <w:rsid w:val="004964B1"/>
    <w:rsid w:val="004A2228"/>
    <w:rsid w:val="004A4C72"/>
    <w:rsid w:val="004B0BE6"/>
    <w:rsid w:val="004B10EB"/>
    <w:rsid w:val="004B11D5"/>
    <w:rsid w:val="004B5788"/>
    <w:rsid w:val="004B7EB3"/>
    <w:rsid w:val="004D40C3"/>
    <w:rsid w:val="004E03C1"/>
    <w:rsid w:val="004E087A"/>
    <w:rsid w:val="004E3923"/>
    <w:rsid w:val="004E4BDB"/>
    <w:rsid w:val="004E5EF5"/>
    <w:rsid w:val="004F0E1C"/>
    <w:rsid w:val="004F665A"/>
    <w:rsid w:val="00502082"/>
    <w:rsid w:val="00502E4A"/>
    <w:rsid w:val="00504895"/>
    <w:rsid w:val="0050661E"/>
    <w:rsid w:val="00516DF1"/>
    <w:rsid w:val="00517170"/>
    <w:rsid w:val="00522865"/>
    <w:rsid w:val="00530947"/>
    <w:rsid w:val="00531CAD"/>
    <w:rsid w:val="00535CD2"/>
    <w:rsid w:val="00544836"/>
    <w:rsid w:val="00547965"/>
    <w:rsid w:val="00552A09"/>
    <w:rsid w:val="00554F83"/>
    <w:rsid w:val="00555D3E"/>
    <w:rsid w:val="0056097D"/>
    <w:rsid w:val="005632F3"/>
    <w:rsid w:val="0057224C"/>
    <w:rsid w:val="005773D4"/>
    <w:rsid w:val="00580445"/>
    <w:rsid w:val="00585E64"/>
    <w:rsid w:val="00590233"/>
    <w:rsid w:val="00594195"/>
    <w:rsid w:val="0059504E"/>
    <w:rsid w:val="005A3614"/>
    <w:rsid w:val="005A48AB"/>
    <w:rsid w:val="005B42AD"/>
    <w:rsid w:val="005C0725"/>
    <w:rsid w:val="005C0ACA"/>
    <w:rsid w:val="005C23BE"/>
    <w:rsid w:val="005C6373"/>
    <w:rsid w:val="005D38E2"/>
    <w:rsid w:val="005E0B7D"/>
    <w:rsid w:val="005E7E1C"/>
    <w:rsid w:val="005F3FD3"/>
    <w:rsid w:val="005F5288"/>
    <w:rsid w:val="00600D0A"/>
    <w:rsid w:val="00601EED"/>
    <w:rsid w:val="00614196"/>
    <w:rsid w:val="00615B04"/>
    <w:rsid w:val="006213AA"/>
    <w:rsid w:val="00632EAC"/>
    <w:rsid w:val="006406F4"/>
    <w:rsid w:val="00645E80"/>
    <w:rsid w:val="0065671A"/>
    <w:rsid w:val="0068369A"/>
    <w:rsid w:val="006A486B"/>
    <w:rsid w:val="006A6F2B"/>
    <w:rsid w:val="006B0DC3"/>
    <w:rsid w:val="006B4059"/>
    <w:rsid w:val="006B5282"/>
    <w:rsid w:val="006B5B95"/>
    <w:rsid w:val="006C03A6"/>
    <w:rsid w:val="006C18D5"/>
    <w:rsid w:val="006E2F4B"/>
    <w:rsid w:val="007035C4"/>
    <w:rsid w:val="007076A7"/>
    <w:rsid w:val="00711162"/>
    <w:rsid w:val="00711E6A"/>
    <w:rsid w:val="0071249F"/>
    <w:rsid w:val="00725A23"/>
    <w:rsid w:val="00727960"/>
    <w:rsid w:val="0073254A"/>
    <w:rsid w:val="00754858"/>
    <w:rsid w:val="00760872"/>
    <w:rsid w:val="007626A4"/>
    <w:rsid w:val="007628E9"/>
    <w:rsid w:val="00765C98"/>
    <w:rsid w:val="007729CB"/>
    <w:rsid w:val="00774238"/>
    <w:rsid w:val="00785004"/>
    <w:rsid w:val="007931A8"/>
    <w:rsid w:val="00796AD4"/>
    <w:rsid w:val="007A0D8D"/>
    <w:rsid w:val="007A1E2F"/>
    <w:rsid w:val="007A4C44"/>
    <w:rsid w:val="007B0D57"/>
    <w:rsid w:val="007C2C93"/>
    <w:rsid w:val="007C56D8"/>
    <w:rsid w:val="007D2093"/>
    <w:rsid w:val="007D2A26"/>
    <w:rsid w:val="007D5A02"/>
    <w:rsid w:val="007F4672"/>
    <w:rsid w:val="007F75A1"/>
    <w:rsid w:val="007F7634"/>
    <w:rsid w:val="00801BF5"/>
    <w:rsid w:val="00804D83"/>
    <w:rsid w:val="00810D68"/>
    <w:rsid w:val="00826BB9"/>
    <w:rsid w:val="00833743"/>
    <w:rsid w:val="00836525"/>
    <w:rsid w:val="00843757"/>
    <w:rsid w:val="00846642"/>
    <w:rsid w:val="00847828"/>
    <w:rsid w:val="00855A5F"/>
    <w:rsid w:val="00872DA1"/>
    <w:rsid w:val="0087663A"/>
    <w:rsid w:val="0088052D"/>
    <w:rsid w:val="00895DE9"/>
    <w:rsid w:val="008A2091"/>
    <w:rsid w:val="008A655E"/>
    <w:rsid w:val="008B21D4"/>
    <w:rsid w:val="008B3723"/>
    <w:rsid w:val="008B57FC"/>
    <w:rsid w:val="008B79E0"/>
    <w:rsid w:val="008C2675"/>
    <w:rsid w:val="008C2F39"/>
    <w:rsid w:val="008C4FA4"/>
    <w:rsid w:val="008C5FD9"/>
    <w:rsid w:val="008E2954"/>
    <w:rsid w:val="008F0909"/>
    <w:rsid w:val="008F428E"/>
    <w:rsid w:val="008F64C4"/>
    <w:rsid w:val="00900E86"/>
    <w:rsid w:val="0090236F"/>
    <w:rsid w:val="00904E57"/>
    <w:rsid w:val="0090735A"/>
    <w:rsid w:val="009115C8"/>
    <w:rsid w:val="009120F3"/>
    <w:rsid w:val="00914804"/>
    <w:rsid w:val="00924C75"/>
    <w:rsid w:val="009310E4"/>
    <w:rsid w:val="0094012E"/>
    <w:rsid w:val="00942B35"/>
    <w:rsid w:val="009433D9"/>
    <w:rsid w:val="0094665A"/>
    <w:rsid w:val="009658FF"/>
    <w:rsid w:val="009747C7"/>
    <w:rsid w:val="00975179"/>
    <w:rsid w:val="00981D93"/>
    <w:rsid w:val="009854E6"/>
    <w:rsid w:val="009867DA"/>
    <w:rsid w:val="0099230C"/>
    <w:rsid w:val="009955E9"/>
    <w:rsid w:val="00996E91"/>
    <w:rsid w:val="009B01B2"/>
    <w:rsid w:val="009B0DB2"/>
    <w:rsid w:val="009C6A72"/>
    <w:rsid w:val="009D6E5A"/>
    <w:rsid w:val="009E06F8"/>
    <w:rsid w:val="009E3171"/>
    <w:rsid w:val="009F36B9"/>
    <w:rsid w:val="009F54EA"/>
    <w:rsid w:val="009F5CE0"/>
    <w:rsid w:val="009F661A"/>
    <w:rsid w:val="00A035D3"/>
    <w:rsid w:val="00A04736"/>
    <w:rsid w:val="00A16933"/>
    <w:rsid w:val="00A174E1"/>
    <w:rsid w:val="00A27C7B"/>
    <w:rsid w:val="00A30AB1"/>
    <w:rsid w:val="00A372C1"/>
    <w:rsid w:val="00A41259"/>
    <w:rsid w:val="00A4415D"/>
    <w:rsid w:val="00A44F4D"/>
    <w:rsid w:val="00A53EF3"/>
    <w:rsid w:val="00A54D40"/>
    <w:rsid w:val="00A56B48"/>
    <w:rsid w:val="00A6185C"/>
    <w:rsid w:val="00A67115"/>
    <w:rsid w:val="00A73BBC"/>
    <w:rsid w:val="00A76B69"/>
    <w:rsid w:val="00A775E2"/>
    <w:rsid w:val="00A80A94"/>
    <w:rsid w:val="00A83F10"/>
    <w:rsid w:val="00A933B6"/>
    <w:rsid w:val="00A945C0"/>
    <w:rsid w:val="00A94B44"/>
    <w:rsid w:val="00A95AB4"/>
    <w:rsid w:val="00AA052F"/>
    <w:rsid w:val="00AC0445"/>
    <w:rsid w:val="00AC455B"/>
    <w:rsid w:val="00AD0D45"/>
    <w:rsid w:val="00AD24D4"/>
    <w:rsid w:val="00B168D8"/>
    <w:rsid w:val="00B211B2"/>
    <w:rsid w:val="00B21DED"/>
    <w:rsid w:val="00B27FAE"/>
    <w:rsid w:val="00B31062"/>
    <w:rsid w:val="00B40E2F"/>
    <w:rsid w:val="00B42FD6"/>
    <w:rsid w:val="00B434C1"/>
    <w:rsid w:val="00B500E5"/>
    <w:rsid w:val="00B604E4"/>
    <w:rsid w:val="00B65FB8"/>
    <w:rsid w:val="00B929AF"/>
    <w:rsid w:val="00B93C12"/>
    <w:rsid w:val="00B951DD"/>
    <w:rsid w:val="00B95733"/>
    <w:rsid w:val="00B96B03"/>
    <w:rsid w:val="00BA1D8B"/>
    <w:rsid w:val="00BB1A2E"/>
    <w:rsid w:val="00BB3647"/>
    <w:rsid w:val="00BB3CBE"/>
    <w:rsid w:val="00BB3D83"/>
    <w:rsid w:val="00BB7000"/>
    <w:rsid w:val="00BE1A70"/>
    <w:rsid w:val="00BE4250"/>
    <w:rsid w:val="00BE7106"/>
    <w:rsid w:val="00BF17BC"/>
    <w:rsid w:val="00C02320"/>
    <w:rsid w:val="00C024C0"/>
    <w:rsid w:val="00C11BEE"/>
    <w:rsid w:val="00C14A0E"/>
    <w:rsid w:val="00C15610"/>
    <w:rsid w:val="00C17BB6"/>
    <w:rsid w:val="00C205E3"/>
    <w:rsid w:val="00C300BC"/>
    <w:rsid w:val="00C300DC"/>
    <w:rsid w:val="00C30FC5"/>
    <w:rsid w:val="00C34DEC"/>
    <w:rsid w:val="00C37ACF"/>
    <w:rsid w:val="00C46E31"/>
    <w:rsid w:val="00C50E02"/>
    <w:rsid w:val="00C51C7B"/>
    <w:rsid w:val="00C543B7"/>
    <w:rsid w:val="00C56A78"/>
    <w:rsid w:val="00C648A2"/>
    <w:rsid w:val="00C8270A"/>
    <w:rsid w:val="00C85DB2"/>
    <w:rsid w:val="00C90147"/>
    <w:rsid w:val="00C9103F"/>
    <w:rsid w:val="00C93629"/>
    <w:rsid w:val="00C954C4"/>
    <w:rsid w:val="00C965E3"/>
    <w:rsid w:val="00CA2B51"/>
    <w:rsid w:val="00CA70BE"/>
    <w:rsid w:val="00CB083D"/>
    <w:rsid w:val="00CB2392"/>
    <w:rsid w:val="00CB42F9"/>
    <w:rsid w:val="00CB72A5"/>
    <w:rsid w:val="00CC2840"/>
    <w:rsid w:val="00CE4021"/>
    <w:rsid w:val="00CE487C"/>
    <w:rsid w:val="00CF3540"/>
    <w:rsid w:val="00CF78DF"/>
    <w:rsid w:val="00D014D5"/>
    <w:rsid w:val="00D03A7E"/>
    <w:rsid w:val="00D061CB"/>
    <w:rsid w:val="00D0635C"/>
    <w:rsid w:val="00D25F9A"/>
    <w:rsid w:val="00D30669"/>
    <w:rsid w:val="00D31BC1"/>
    <w:rsid w:val="00D33DF2"/>
    <w:rsid w:val="00D52CEA"/>
    <w:rsid w:val="00D532FE"/>
    <w:rsid w:val="00D62455"/>
    <w:rsid w:val="00D67484"/>
    <w:rsid w:val="00D72086"/>
    <w:rsid w:val="00D823AE"/>
    <w:rsid w:val="00DC66A8"/>
    <w:rsid w:val="00DD1E94"/>
    <w:rsid w:val="00DD513A"/>
    <w:rsid w:val="00DE4762"/>
    <w:rsid w:val="00DE72CE"/>
    <w:rsid w:val="00DF164C"/>
    <w:rsid w:val="00E10511"/>
    <w:rsid w:val="00E10DC7"/>
    <w:rsid w:val="00E10E0E"/>
    <w:rsid w:val="00E236A0"/>
    <w:rsid w:val="00E255D6"/>
    <w:rsid w:val="00E30032"/>
    <w:rsid w:val="00E3085A"/>
    <w:rsid w:val="00E30E77"/>
    <w:rsid w:val="00E325A5"/>
    <w:rsid w:val="00E42873"/>
    <w:rsid w:val="00E620E7"/>
    <w:rsid w:val="00E64CF6"/>
    <w:rsid w:val="00E6730D"/>
    <w:rsid w:val="00E67F8F"/>
    <w:rsid w:val="00E72B95"/>
    <w:rsid w:val="00E8397C"/>
    <w:rsid w:val="00E8429C"/>
    <w:rsid w:val="00E84CAC"/>
    <w:rsid w:val="00E92B7F"/>
    <w:rsid w:val="00E96C9E"/>
    <w:rsid w:val="00EB0745"/>
    <w:rsid w:val="00EB448B"/>
    <w:rsid w:val="00EC2571"/>
    <w:rsid w:val="00EC35CC"/>
    <w:rsid w:val="00EC3CD0"/>
    <w:rsid w:val="00EC67E2"/>
    <w:rsid w:val="00ED7624"/>
    <w:rsid w:val="00EE17A2"/>
    <w:rsid w:val="00EE343C"/>
    <w:rsid w:val="00EE5075"/>
    <w:rsid w:val="00EF00BE"/>
    <w:rsid w:val="00EF133F"/>
    <w:rsid w:val="00EF1626"/>
    <w:rsid w:val="00EF5196"/>
    <w:rsid w:val="00EF6EC3"/>
    <w:rsid w:val="00F00191"/>
    <w:rsid w:val="00F151CC"/>
    <w:rsid w:val="00F2019A"/>
    <w:rsid w:val="00F205BB"/>
    <w:rsid w:val="00F206CA"/>
    <w:rsid w:val="00F4527C"/>
    <w:rsid w:val="00F457C8"/>
    <w:rsid w:val="00F4720D"/>
    <w:rsid w:val="00F51BB9"/>
    <w:rsid w:val="00F577A0"/>
    <w:rsid w:val="00F6011B"/>
    <w:rsid w:val="00F609A6"/>
    <w:rsid w:val="00F626E5"/>
    <w:rsid w:val="00F627E9"/>
    <w:rsid w:val="00F72290"/>
    <w:rsid w:val="00F72E08"/>
    <w:rsid w:val="00F739B8"/>
    <w:rsid w:val="00F80869"/>
    <w:rsid w:val="00F86114"/>
    <w:rsid w:val="00F90D7B"/>
    <w:rsid w:val="00F90DA6"/>
    <w:rsid w:val="00F92DBD"/>
    <w:rsid w:val="00F96308"/>
    <w:rsid w:val="00FA333C"/>
    <w:rsid w:val="00FB5F8A"/>
    <w:rsid w:val="00FC2AB6"/>
    <w:rsid w:val="00FD54F4"/>
    <w:rsid w:val="00FE149E"/>
    <w:rsid w:val="00FE23D6"/>
    <w:rsid w:val="00FE24F3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0"/>
    <w:rPr>
      <w:sz w:val="24"/>
      <w:szCs w:val="24"/>
    </w:rPr>
  </w:style>
  <w:style w:type="paragraph" w:styleId="1">
    <w:name w:val="heading 1"/>
    <w:basedOn w:val="a"/>
    <w:next w:val="a"/>
    <w:qFormat/>
    <w:rsid w:val="00092C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92C3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C5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44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41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092C30"/>
    <w:pPr>
      <w:spacing w:line="380" w:lineRule="atLeast"/>
      <w:ind w:firstLine="561"/>
      <w:jc w:val="both"/>
    </w:pPr>
    <w:rPr>
      <w:bCs/>
      <w:sz w:val="25"/>
    </w:rPr>
  </w:style>
  <w:style w:type="paragraph" w:styleId="a3">
    <w:name w:val="Body Text Indent"/>
    <w:basedOn w:val="a"/>
    <w:rsid w:val="00092C30"/>
    <w:pPr>
      <w:ind w:left="540"/>
      <w:jc w:val="both"/>
    </w:pPr>
  </w:style>
  <w:style w:type="paragraph" w:styleId="a4">
    <w:name w:val="caption"/>
    <w:basedOn w:val="a"/>
    <w:next w:val="a"/>
    <w:qFormat/>
    <w:rsid w:val="004E3923"/>
    <w:pPr>
      <w:jc w:val="both"/>
    </w:pPr>
    <w:rPr>
      <w:szCs w:val="20"/>
    </w:rPr>
  </w:style>
  <w:style w:type="paragraph" w:styleId="a5">
    <w:name w:val="Balloon Text"/>
    <w:basedOn w:val="a"/>
    <w:semiHidden/>
    <w:rsid w:val="00A671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4415D"/>
    <w:pPr>
      <w:spacing w:after="120"/>
    </w:pPr>
  </w:style>
  <w:style w:type="paragraph" w:styleId="a7">
    <w:name w:val="header"/>
    <w:basedOn w:val="a"/>
    <w:rsid w:val="000671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67130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E62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8270A"/>
    <w:rPr>
      <w:color w:val="0000FF"/>
      <w:u w:val="single"/>
    </w:rPr>
  </w:style>
  <w:style w:type="paragraph" w:customStyle="1" w:styleId="FORMATTEXT">
    <w:name w:val=".FORMATTEXT"/>
    <w:uiPriority w:val="99"/>
    <w:rsid w:val="00600D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72B95"/>
    <w:rPr>
      <w:sz w:val="24"/>
      <w:szCs w:val="24"/>
    </w:rPr>
  </w:style>
  <w:style w:type="paragraph" w:customStyle="1" w:styleId="ConsPlusNonformat">
    <w:name w:val="ConsPlusNonformat"/>
    <w:rsid w:val="004221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C5F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C5FE4"/>
    <w:pPr>
      <w:ind w:left="720"/>
      <w:contextualSpacing/>
    </w:pPr>
  </w:style>
  <w:style w:type="paragraph" w:customStyle="1" w:styleId="HEADERTEXT">
    <w:name w:val=".HEADERTEXT"/>
    <w:uiPriority w:val="99"/>
    <w:rsid w:val="00245747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highlight">
    <w:name w:val="highlight"/>
    <w:basedOn w:val="a"/>
    <w:rsid w:val="00A035D3"/>
    <w:pPr>
      <w:spacing w:before="100" w:beforeAutospacing="1" w:after="100" w:afterAutospacing="1"/>
    </w:pPr>
  </w:style>
  <w:style w:type="character" w:customStyle="1" w:styleId="wbformattributevalue">
    <w:name w:val="wbform_attributevalue"/>
    <w:basedOn w:val="a0"/>
    <w:rsid w:val="004E4BDB"/>
  </w:style>
  <w:style w:type="character" w:customStyle="1" w:styleId="20">
    <w:name w:val="Основной текст (2)"/>
    <w:basedOn w:val="a0"/>
    <w:rsid w:val="00EC3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a0"/>
    <w:rsid w:val="00EC3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"/>
    <w:basedOn w:val="a0"/>
    <w:rsid w:val="00EC3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153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153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0F51C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33">
    <w:name w:val="Основной текст (3)_"/>
    <w:basedOn w:val="a0"/>
    <w:rsid w:val="00F72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Полужирный;Курсив;Интервал 1 pt"/>
    <w:basedOn w:val="21"/>
    <w:rsid w:val="00F72E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0A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160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3A28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0"/>
    <w:rsid w:val="003A28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"/>
    <w:basedOn w:val="a0"/>
    <w:rsid w:val="00A61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5DB2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C85DB2"/>
    <w:pPr>
      <w:suppressAutoHyphens/>
    </w:pPr>
    <w:rPr>
      <w:rFonts w:asciiTheme="minorHAnsi" w:hAnsiTheme="minorHAnsi"/>
      <w:color w:val="00000A"/>
      <w:sz w:val="22"/>
      <w:szCs w:val="22"/>
    </w:rPr>
  </w:style>
  <w:style w:type="paragraph" w:customStyle="1" w:styleId="Char">
    <w:name w:val="Char Знак Знак"/>
    <w:basedOn w:val="a"/>
    <w:uiPriority w:val="99"/>
    <w:rsid w:val="003D4AE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9">
    <w:name w:val="Основной текст (2) + 9"/>
    <w:aliases w:val="5 pt,Полужирный"/>
    <w:basedOn w:val="a0"/>
    <w:rsid w:val="00CE487C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8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.smolny.vpn.emts/hierarchy/163174c5-f5ad-4857-8b2c-36c9c20bfd09/" TargetMode="External"/><Relationship Id="rId13" Type="http://schemas.openxmlformats.org/officeDocument/2006/relationships/hyperlink" Target="http://iss.smolny.vpn.emts/hierarchy/fb1b8773-1f2c-428e-88ed-19c915fcec0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s.smolny.vpn.emts/hierarchy/4f000630-66c1-4f87-9619-4a828e988f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s.smolny.vpn.emts/hierarchy/3f231932-da42-48b5-b615-025d556f5e0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s.smolny.vpn.emts/hierarchy/1654c687-6963-4272-ac38-d0ba3626de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.smolny.vpn.emts/hierarchy/10a53b74-295c-401c-8051-940ba4b188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6E62-FEC1-4C86-A7E9-DB1533D3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8216</Words>
  <Characters>46833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IrinaT</cp:lastModifiedBy>
  <cp:revision>4</cp:revision>
  <cp:lastPrinted>2021-04-21T10:19:00Z</cp:lastPrinted>
  <dcterms:created xsi:type="dcterms:W3CDTF">2022-07-01T07:48:00Z</dcterms:created>
  <dcterms:modified xsi:type="dcterms:W3CDTF">2022-07-01T12:51:00Z</dcterms:modified>
</cp:coreProperties>
</file>