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68" w:rsidRDefault="00196B68" w:rsidP="00196B68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16305" cy="956310"/>
                <wp:effectExtent l="9525" t="9525" r="762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B68" w:rsidRDefault="00196B68" w:rsidP="00196B6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F3DB7A8" wp14:editId="2DBBAC6E">
                                  <wp:extent cx="723900" cy="866775"/>
                                  <wp:effectExtent l="0" t="0" r="0" b="9525"/>
                                  <wp:docPr id="1" name="Рисунок 1" descr="img5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5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-9pt;width:72.15pt;height:75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8+Khgi8CAABNBAAADgAAAAAAAAAAAAAAAAAuAgAA&#10;ZHJzL2Uyb0RvYy54bWxQSwECLQAUAAYACAAAACEAx0sDBd4AAAALAQAADwAAAAAAAAAAAAAAAACJ&#10;BAAAZHJzL2Rvd25yZXYueG1sUEsFBgAAAAAEAAQA8wAAAJQFAAAAAA==&#10;" strokecolor="white">
                <v:textbox>
                  <w:txbxContent>
                    <w:p w:rsidR="00196B68" w:rsidRDefault="00196B68" w:rsidP="00196B6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F3DB7A8" wp14:editId="2DBBAC6E">
                            <wp:extent cx="723900" cy="866775"/>
                            <wp:effectExtent l="0" t="0" r="0" b="9525"/>
                            <wp:docPr id="1" name="Рисунок 1" descr="img5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5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b/>
          <w:bCs/>
          <w:sz w:val="28"/>
          <w:szCs w:val="28"/>
        </w:rPr>
        <w:t>МУНИЦИПАЛЬНЫЙ СОВЕТ</w:t>
      </w:r>
    </w:p>
    <w:p w:rsidR="00196B68" w:rsidRDefault="00196B68" w:rsidP="00196B68">
      <w:pPr>
        <w:pStyle w:val="1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ВНУТРИГОРОДСКОГО МУНИЦИПАЛЬНОГО ОБРАЗОВАНИЯ</w:t>
      </w:r>
    </w:p>
    <w:p w:rsidR="00196B68" w:rsidRDefault="00196B68" w:rsidP="00196B68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САНКТ-ПЕТЕРБУРГА</w:t>
      </w:r>
    </w:p>
    <w:p w:rsidR="00196B68" w:rsidRDefault="00196B68" w:rsidP="00196B68">
      <w:pPr>
        <w:pStyle w:val="2"/>
        <w:rPr>
          <w:rFonts w:ascii="Courier New" w:hAnsi="Courier New" w:cs="Courier New"/>
          <w:i w:val="0"/>
          <w:iCs w:val="0"/>
        </w:rPr>
      </w:pPr>
      <w:r>
        <w:rPr>
          <w:rFonts w:ascii="Courier New" w:hAnsi="Courier New" w:cs="Courier New"/>
          <w:i w:val="0"/>
          <w:iCs w:val="0"/>
        </w:rPr>
        <w:t>МУНИЦИПАЛЬНЫЙ ОКРУГ ВОЛКОВСКОЕ</w:t>
      </w:r>
    </w:p>
    <w:p w:rsidR="00196B68" w:rsidRDefault="00196B68" w:rsidP="00196B68"/>
    <w:p w:rsidR="00196B68" w:rsidRDefault="00196B68" w:rsidP="00196B68">
      <w:r>
        <w:t>_____________________________________________________________________________________</w:t>
      </w:r>
    </w:p>
    <w:p w:rsidR="00196B68" w:rsidRDefault="00196B68" w:rsidP="00196B68">
      <w:pPr>
        <w:tabs>
          <w:tab w:val="left" w:pos="3600"/>
        </w:tabs>
        <w:jc w:val="right"/>
      </w:pPr>
      <w:r>
        <w:t xml:space="preserve">                               </w:t>
      </w:r>
      <w:r>
        <w:tab/>
      </w:r>
      <w:r>
        <w:rPr>
          <w:b/>
        </w:rPr>
        <w:t xml:space="preserve"> </w:t>
      </w:r>
    </w:p>
    <w:p w:rsidR="00196B68" w:rsidRPr="00196B68" w:rsidRDefault="00196B68" w:rsidP="00196B68">
      <w:pPr>
        <w:tabs>
          <w:tab w:val="left" w:pos="3600"/>
        </w:tabs>
        <w:jc w:val="center"/>
        <w:rPr>
          <w:bCs/>
        </w:rPr>
      </w:pPr>
      <w:r>
        <w:rPr>
          <w:bCs/>
        </w:rPr>
        <w:t>РЕШЕНИ</w:t>
      </w:r>
      <w:r w:rsidRPr="00196B68">
        <w:rPr>
          <w:bCs/>
        </w:rPr>
        <w:t>Е</w:t>
      </w:r>
    </w:p>
    <w:p w:rsidR="00196B68" w:rsidRDefault="00196B68" w:rsidP="00196B68">
      <w:pPr>
        <w:tabs>
          <w:tab w:val="left" w:pos="3600"/>
        </w:tabs>
        <w:jc w:val="center"/>
      </w:pPr>
    </w:p>
    <w:p w:rsidR="00196B68" w:rsidRDefault="00196B68" w:rsidP="00196B68">
      <w:pPr>
        <w:tabs>
          <w:tab w:val="left" w:pos="7515"/>
        </w:tabs>
      </w:pPr>
      <w:r>
        <w:t>«___» _____2012</w:t>
      </w:r>
      <w:r>
        <w:tab/>
        <w:t xml:space="preserve">                                № ___</w:t>
      </w:r>
    </w:p>
    <w:p w:rsidR="00196B68" w:rsidRDefault="00196B68" w:rsidP="00196B68">
      <w:pPr>
        <w:tabs>
          <w:tab w:val="left" w:pos="3600"/>
        </w:tabs>
      </w:pPr>
    </w:p>
    <w:p w:rsidR="00AE25F9" w:rsidRDefault="00AE25F9" w:rsidP="00AE25F9">
      <w:pPr>
        <w:tabs>
          <w:tab w:val="left" w:pos="3600"/>
        </w:tabs>
      </w:pPr>
      <w:r>
        <w:t xml:space="preserve">Об организации учета зеленых насаждений                         </w:t>
      </w:r>
      <w:r>
        <w:rPr>
          <w:sz w:val="20"/>
          <w:szCs w:val="20"/>
        </w:rPr>
        <w:t xml:space="preserve">                              Муниципальный правовой акт</w:t>
      </w:r>
    </w:p>
    <w:p w:rsidR="00AE25F9" w:rsidRDefault="00AE25F9" w:rsidP="00AE25F9">
      <w:pPr>
        <w:tabs>
          <w:tab w:val="left" w:pos="3600"/>
        </w:tabs>
      </w:pPr>
      <w:r>
        <w:t xml:space="preserve">внутриквартального озеленения на территории                                            </w:t>
      </w:r>
      <w:r>
        <w:rPr>
          <w:sz w:val="20"/>
          <w:szCs w:val="20"/>
        </w:rPr>
        <w:t>имеет нормативный характер</w:t>
      </w:r>
    </w:p>
    <w:p w:rsidR="00AE25F9" w:rsidRDefault="00AE25F9" w:rsidP="00AE25F9">
      <w:pPr>
        <w:autoSpaceDE w:val="0"/>
        <w:autoSpaceDN w:val="0"/>
        <w:adjustRightInd w:val="0"/>
        <w:jc w:val="both"/>
        <w:outlineLvl w:val="0"/>
      </w:pPr>
      <w:r>
        <w:t>внутригородского муниципального образования</w:t>
      </w:r>
    </w:p>
    <w:p w:rsidR="00AE25F9" w:rsidRDefault="00AE25F9" w:rsidP="00AE25F9">
      <w:pPr>
        <w:autoSpaceDE w:val="0"/>
        <w:autoSpaceDN w:val="0"/>
        <w:adjustRightInd w:val="0"/>
        <w:jc w:val="both"/>
        <w:outlineLvl w:val="0"/>
        <w:rPr>
          <w:bCs/>
        </w:rPr>
      </w:pPr>
      <w:r>
        <w:t>Санкт-Петербурга муниципальный округ Волковское</w:t>
      </w:r>
      <w:r>
        <w:rPr>
          <w:i/>
        </w:rPr>
        <w:t xml:space="preserve">                                             </w:t>
      </w:r>
    </w:p>
    <w:p w:rsidR="00AE25F9" w:rsidRDefault="00AE25F9" w:rsidP="00AE25F9">
      <w:pPr>
        <w:pStyle w:val="2"/>
        <w:rPr>
          <w:i w:val="0"/>
        </w:rPr>
      </w:pPr>
    </w:p>
    <w:p w:rsidR="00AE25F9" w:rsidRDefault="00AE25F9" w:rsidP="00AE25F9">
      <w:pPr>
        <w:jc w:val="both"/>
      </w:pPr>
    </w:p>
    <w:p w:rsidR="00AE25F9" w:rsidRDefault="00AE25F9" w:rsidP="00AE25F9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соответствии со статьей 10 Закона Санкт-Петербурга от 23.09.2009 № 420-79 «Об организации местного самоуправления в Санкт-Петербурге» и Законом Санкт-Петербурга от 23.06.2010 № 396-88 «О зеленых насаждениях в Санкт-Петербурге», Муниципальный Совет</w:t>
      </w:r>
    </w:p>
    <w:p w:rsidR="00AE25F9" w:rsidRDefault="00AE25F9" w:rsidP="00AE25F9">
      <w:pPr>
        <w:ind w:firstLine="709"/>
        <w:rPr>
          <w:bCs/>
          <w:color w:val="000000"/>
        </w:rPr>
      </w:pPr>
    </w:p>
    <w:p w:rsidR="00AE25F9" w:rsidRDefault="00AE25F9" w:rsidP="00AE25F9">
      <w:pPr>
        <w:rPr>
          <w:bCs/>
          <w:color w:val="000000"/>
          <w:sz w:val="22"/>
          <w:szCs w:val="22"/>
        </w:rPr>
      </w:pPr>
    </w:p>
    <w:p w:rsidR="00AE25F9" w:rsidRDefault="00AE25F9" w:rsidP="00AE25F9">
      <w:pPr>
        <w:rPr>
          <w:bCs/>
          <w:color w:val="000000"/>
        </w:rPr>
      </w:pPr>
      <w:r>
        <w:rPr>
          <w:bCs/>
          <w:color w:val="000000"/>
        </w:rPr>
        <w:t xml:space="preserve">       РЕШИЛ:</w:t>
      </w:r>
    </w:p>
    <w:p w:rsidR="00AE25F9" w:rsidRDefault="00AE25F9" w:rsidP="00AE25F9">
      <w:pPr>
        <w:rPr>
          <w:bCs/>
          <w:color w:val="000000"/>
        </w:rPr>
      </w:pPr>
    </w:p>
    <w:p w:rsidR="00AE25F9" w:rsidRDefault="00AE25F9" w:rsidP="00AE25F9">
      <w:pPr>
        <w:numPr>
          <w:ilvl w:val="0"/>
          <w:numId w:val="4"/>
        </w:numPr>
        <w:ind w:left="0" w:firstLine="357"/>
        <w:jc w:val="both"/>
      </w:pPr>
      <w:r>
        <w:rPr>
          <w:bCs/>
          <w:color w:val="000000"/>
        </w:rPr>
        <w:t>Утвердить Положение об организации учета зеленых насаждений внутриквартального озеленения на территории внутригородского муниципального образовании Санкт-Петербурга муниципальный округ Волковское (Приложение).</w:t>
      </w:r>
    </w:p>
    <w:p w:rsidR="00AE25F9" w:rsidRDefault="00AE25F9" w:rsidP="00AE25F9">
      <w:pPr>
        <w:pStyle w:val="a5"/>
        <w:numPr>
          <w:ilvl w:val="0"/>
          <w:numId w:val="4"/>
        </w:numPr>
        <w:ind w:left="0" w:firstLine="35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Местной Администрации МО Волковское </w:t>
      </w:r>
      <w:proofErr w:type="spellStart"/>
      <w:r>
        <w:t>Мигаса</w:t>
      </w:r>
      <w:proofErr w:type="spellEnd"/>
      <w:r>
        <w:t xml:space="preserve"> А.М.</w:t>
      </w:r>
    </w:p>
    <w:p w:rsidR="00AE25F9" w:rsidRDefault="00AE25F9" w:rsidP="00AE25F9">
      <w:pPr>
        <w:numPr>
          <w:ilvl w:val="0"/>
          <w:numId w:val="4"/>
        </w:numPr>
        <w:ind w:left="0" w:firstLine="357"/>
        <w:jc w:val="both"/>
      </w:pPr>
      <w:r>
        <w:t>Опубликовать настоящее решение в муниципальной газете «Вестник муниципального округа № 71»</w:t>
      </w:r>
    </w:p>
    <w:p w:rsidR="00AE25F9" w:rsidRDefault="00AE25F9" w:rsidP="00AE25F9">
      <w:pPr>
        <w:numPr>
          <w:ilvl w:val="0"/>
          <w:numId w:val="4"/>
        </w:numPr>
        <w:ind w:left="0" w:firstLine="357"/>
        <w:jc w:val="both"/>
        <w:rPr>
          <w:bCs/>
          <w:color w:val="000000"/>
        </w:rPr>
      </w:pPr>
      <w:r>
        <w:rPr>
          <w:bCs/>
          <w:color w:val="000000"/>
        </w:rPr>
        <w:t xml:space="preserve">Решение вступает в силу на следующий день после его официального опубликования. </w:t>
      </w:r>
    </w:p>
    <w:p w:rsidR="00AE25F9" w:rsidRDefault="00AE25F9" w:rsidP="00AE25F9">
      <w:pPr>
        <w:ind w:left="717"/>
        <w:jc w:val="both"/>
        <w:rPr>
          <w:bCs/>
          <w:color w:val="000000"/>
        </w:rPr>
      </w:pPr>
    </w:p>
    <w:p w:rsidR="00AE25F9" w:rsidRDefault="00AE25F9" w:rsidP="00AE25F9">
      <w:pPr>
        <w:rPr>
          <w:bCs/>
          <w:color w:val="000000"/>
        </w:rPr>
      </w:pPr>
    </w:p>
    <w:p w:rsidR="00AE25F9" w:rsidRDefault="00AE25F9" w:rsidP="00AE25F9">
      <w:pPr>
        <w:rPr>
          <w:bCs/>
          <w:color w:val="000000"/>
        </w:rPr>
      </w:pPr>
    </w:p>
    <w:p w:rsidR="00AE25F9" w:rsidRDefault="00AE25F9" w:rsidP="00AE25F9">
      <w:pPr>
        <w:tabs>
          <w:tab w:val="left" w:pos="7005"/>
        </w:tabs>
      </w:pPr>
    </w:p>
    <w:p w:rsidR="00AE25F9" w:rsidRDefault="00AE25F9" w:rsidP="00AE25F9">
      <w:pPr>
        <w:tabs>
          <w:tab w:val="left" w:pos="7005"/>
        </w:tabs>
      </w:pPr>
    </w:p>
    <w:p w:rsidR="00AE25F9" w:rsidRDefault="00AE25F9" w:rsidP="00AE25F9">
      <w:r>
        <w:t>Глава  Муниципального образования -</w:t>
      </w:r>
      <w:r>
        <w:tab/>
        <w:t xml:space="preserve">                   </w:t>
      </w:r>
    </w:p>
    <w:p w:rsidR="00AE25F9" w:rsidRDefault="00AE25F9" w:rsidP="00AE25F9">
      <w:r>
        <w:t xml:space="preserve">председатель Муниципального Совета                                                                                     Р.А. </w:t>
      </w:r>
      <w:proofErr w:type="spellStart"/>
      <w:r>
        <w:t>Яхин</w:t>
      </w:r>
      <w:proofErr w:type="spellEnd"/>
    </w:p>
    <w:p w:rsidR="00AE25F9" w:rsidRDefault="00AE25F9" w:rsidP="00AE25F9"/>
    <w:p w:rsidR="00AE25F9" w:rsidRDefault="00AE25F9" w:rsidP="00AE25F9"/>
    <w:p w:rsidR="00AE25F9" w:rsidRDefault="00AE25F9" w:rsidP="00AE25F9"/>
    <w:p w:rsidR="00FD2B25" w:rsidRDefault="00FD2B25"/>
    <w:p w:rsidR="00FD2B25" w:rsidRDefault="00FD2B25"/>
    <w:p w:rsidR="00FD2B25" w:rsidRDefault="00FD2B25"/>
    <w:p w:rsidR="00FD2B25" w:rsidRDefault="00FD2B25"/>
    <w:p w:rsidR="00FD2B25" w:rsidRDefault="00FD2B25"/>
    <w:p w:rsidR="00FD2B25" w:rsidRDefault="00FD2B25"/>
    <w:p w:rsidR="00FD2B25" w:rsidRDefault="00FD2B25"/>
    <w:p w:rsidR="00FD2B25" w:rsidRDefault="00FD2B25"/>
    <w:p w:rsidR="003E73B0" w:rsidRDefault="003E73B0"/>
    <w:p w:rsidR="003E73B0" w:rsidRDefault="003E73B0"/>
    <w:p w:rsidR="00FD2B25" w:rsidRDefault="00FD2B25"/>
    <w:p w:rsidR="00FD2B25" w:rsidRDefault="00FD2B25" w:rsidP="00FD2B25">
      <w:pPr>
        <w:jc w:val="right"/>
      </w:pPr>
      <w:r>
        <w:lastRenderedPageBreak/>
        <w:t xml:space="preserve">Приложение </w:t>
      </w:r>
    </w:p>
    <w:p w:rsidR="00FD2B25" w:rsidRDefault="00FD2B25" w:rsidP="00FD2B25">
      <w:pPr>
        <w:jc w:val="right"/>
      </w:pPr>
      <w:r>
        <w:t xml:space="preserve">к решению Муниципального Совета </w:t>
      </w:r>
    </w:p>
    <w:p w:rsidR="00FD2B25" w:rsidRDefault="00FD2B25" w:rsidP="00FD2B25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Волковское</w:t>
      </w:r>
    </w:p>
    <w:p w:rsidR="00FD2B25" w:rsidRDefault="00FD2B25" w:rsidP="00FD2B25">
      <w:pPr>
        <w:jc w:val="right"/>
      </w:pPr>
      <w:r>
        <w:t>от «____» _____________ 2012 №  ____</w:t>
      </w:r>
    </w:p>
    <w:p w:rsidR="00FD2B25" w:rsidRDefault="00FD2B25" w:rsidP="00FD2B25">
      <w:pPr>
        <w:jc w:val="right"/>
      </w:pPr>
    </w:p>
    <w:p w:rsidR="003E73B0" w:rsidRDefault="003E73B0" w:rsidP="003E73B0">
      <w:pPr>
        <w:jc w:val="center"/>
        <w:rPr>
          <w:b/>
        </w:rPr>
      </w:pPr>
      <w:r>
        <w:rPr>
          <w:b/>
        </w:rPr>
        <w:t>Положение</w:t>
      </w:r>
    </w:p>
    <w:p w:rsidR="003E73B0" w:rsidRDefault="003E73B0" w:rsidP="003E73B0">
      <w:pPr>
        <w:jc w:val="center"/>
        <w:rPr>
          <w:b/>
        </w:rPr>
      </w:pPr>
      <w:r>
        <w:rPr>
          <w:b/>
        </w:rPr>
        <w:t xml:space="preserve">об организации учета зеленых насаждений внутриквартального озеленения на территории внутригородского муниципального образовании Санкт-Петербурга </w:t>
      </w:r>
    </w:p>
    <w:p w:rsidR="003E73B0" w:rsidRDefault="003E73B0" w:rsidP="003E73B0">
      <w:pPr>
        <w:jc w:val="center"/>
        <w:rPr>
          <w:b/>
        </w:rPr>
      </w:pPr>
      <w:r>
        <w:rPr>
          <w:b/>
        </w:rPr>
        <w:t>муниципальный округ Волковское</w:t>
      </w:r>
    </w:p>
    <w:p w:rsidR="003E73B0" w:rsidRDefault="003E73B0" w:rsidP="003E73B0">
      <w:pPr>
        <w:jc w:val="center"/>
        <w:rPr>
          <w:b/>
        </w:rPr>
      </w:pPr>
    </w:p>
    <w:p w:rsidR="003E73B0" w:rsidRDefault="003E73B0" w:rsidP="003E73B0">
      <w:pPr>
        <w:pStyle w:val="a5"/>
        <w:numPr>
          <w:ilvl w:val="0"/>
          <w:numId w:val="3"/>
        </w:numPr>
        <w:jc w:val="center"/>
        <w:rPr>
          <w:b/>
        </w:rPr>
      </w:pPr>
      <w:r>
        <w:rPr>
          <w:b/>
        </w:rPr>
        <w:t>Общие положения</w:t>
      </w:r>
    </w:p>
    <w:p w:rsidR="003E73B0" w:rsidRDefault="003E73B0" w:rsidP="003E73B0">
      <w:pPr>
        <w:pStyle w:val="a5"/>
        <w:ind w:left="0"/>
        <w:jc w:val="both"/>
        <w:rPr>
          <w:b/>
        </w:rPr>
      </w:pPr>
    </w:p>
    <w:p w:rsidR="003E73B0" w:rsidRDefault="003E73B0" w:rsidP="003E73B0">
      <w:pPr>
        <w:pStyle w:val="a5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t>Учет зеленых насаждений внутриквартального озеленения на территории внутригородского муниципального образования Санкт-Петербурга муниципальный округ Волковское (далее - учет зеленых насаждений) осуществляется в целях получения и поддержания в актуальном состоянии достоверных данных о количественных показателях зеленых насаждений внутриквартального озеленения на территории внутригородского муниципального образования Санкт-Петербурга муниципальный округ Волковское и Санкт-Петербурга.</w:t>
      </w:r>
    </w:p>
    <w:p w:rsidR="003E73B0" w:rsidRDefault="003E73B0" w:rsidP="003E73B0">
      <w:pPr>
        <w:pStyle w:val="a5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proofErr w:type="gramStart"/>
      <w:r>
        <w:t>Объектами учета являются зеленые насаждения внутриквартального озеленения – совокупность древесных, кустарниковых, травянистых растений и цветников на территориях зеленых насаждений внутриквартального озеленения, расположенных в границах кварталов, занятых зелеными насаждениями или предназначенные для озеленения, не имеющих непосредственного выхода к объектам улично-дорожной сети и использующихся в рекреационных целях преимущественно жителями квартала (далее – зеленые насаждения).</w:t>
      </w:r>
      <w:proofErr w:type="gramEnd"/>
    </w:p>
    <w:p w:rsidR="003E73B0" w:rsidRDefault="003E73B0" w:rsidP="003E73B0">
      <w:pPr>
        <w:pStyle w:val="a5"/>
        <w:numPr>
          <w:ilvl w:val="1"/>
          <w:numId w:val="3"/>
        </w:numPr>
        <w:tabs>
          <w:tab w:val="left" w:pos="1134"/>
        </w:tabs>
        <w:ind w:left="0" w:firstLine="709"/>
        <w:jc w:val="both"/>
      </w:pPr>
      <w:r>
        <w:t xml:space="preserve">Результаты учета зеленых насаждений отражаются в муниципальном реестре зеленых насаждений внутриквартального озеленения внутригородского муниципального образования Санкт-Петербурга муниципальный округ Волковское (далее – муниципальный реестр зеленых насаждений). </w:t>
      </w:r>
    </w:p>
    <w:p w:rsidR="003E73B0" w:rsidRDefault="003E73B0" w:rsidP="003E73B0">
      <w:pPr>
        <w:pStyle w:val="a5"/>
        <w:ind w:left="0" w:firstLine="709"/>
        <w:jc w:val="both"/>
      </w:pPr>
    </w:p>
    <w:p w:rsidR="003E73B0" w:rsidRDefault="003E73B0" w:rsidP="003E73B0">
      <w:pPr>
        <w:pStyle w:val="a5"/>
        <w:numPr>
          <w:ilvl w:val="0"/>
          <w:numId w:val="3"/>
        </w:numPr>
        <w:jc w:val="center"/>
        <w:rPr>
          <w:b/>
        </w:rPr>
      </w:pPr>
      <w:r>
        <w:rPr>
          <w:b/>
        </w:rPr>
        <w:t>Организация учета зеленых насаждений</w:t>
      </w:r>
    </w:p>
    <w:p w:rsidR="003E73B0" w:rsidRDefault="003E73B0" w:rsidP="003E73B0">
      <w:pPr>
        <w:rPr>
          <w:b/>
        </w:rPr>
      </w:pPr>
    </w:p>
    <w:p w:rsidR="003E73B0" w:rsidRDefault="003E73B0" w:rsidP="003E73B0">
      <w:pPr>
        <w:pStyle w:val="a5"/>
        <w:numPr>
          <w:ilvl w:val="1"/>
          <w:numId w:val="3"/>
        </w:numPr>
        <w:ind w:left="0" w:firstLine="794"/>
        <w:jc w:val="both"/>
      </w:pPr>
      <w:r>
        <w:t>Учет зеленых насаждений организуется Местной Администрацией Внутригородского муниципального образования Санкт-Петербурга Муниципальный округ Волковское (далее – Местная Администрация МО Волковское).</w:t>
      </w:r>
    </w:p>
    <w:p w:rsidR="003E73B0" w:rsidRDefault="003E73B0" w:rsidP="003E73B0">
      <w:pPr>
        <w:pStyle w:val="a5"/>
        <w:numPr>
          <w:ilvl w:val="1"/>
          <w:numId w:val="3"/>
        </w:numPr>
        <w:ind w:left="0" w:firstLine="794"/>
        <w:jc w:val="both"/>
      </w:pPr>
      <w:r>
        <w:t>Учет зеленых насаждений осуществляется путем проведения обследований зеленых насаждений, расположенных на территории внутригородского муниципального образования Санкт-Петербурга муниципальный округ Волковское, и включения полученных при обследовании данных о количественных показателях зеленых насаждений в муниципальный реестр зеленых насаждений.</w:t>
      </w:r>
    </w:p>
    <w:p w:rsidR="003E73B0" w:rsidRDefault="003E73B0" w:rsidP="003E73B0">
      <w:pPr>
        <w:pStyle w:val="a5"/>
        <w:numPr>
          <w:ilvl w:val="1"/>
          <w:numId w:val="3"/>
        </w:numPr>
        <w:ind w:left="0" w:firstLine="794"/>
        <w:jc w:val="both"/>
      </w:pPr>
      <w:r>
        <w:t>Местная Администрация МО Волковское для проведения обследования зеленых насаждений вправе привлекать специализированные организации.</w:t>
      </w:r>
    </w:p>
    <w:p w:rsidR="003E73B0" w:rsidRDefault="003E73B0" w:rsidP="003E73B0">
      <w:pPr>
        <w:pStyle w:val="a5"/>
        <w:numPr>
          <w:ilvl w:val="1"/>
          <w:numId w:val="3"/>
        </w:numPr>
        <w:ind w:left="0" w:firstLine="794"/>
        <w:jc w:val="both"/>
      </w:pPr>
      <w:r>
        <w:t>Обследование зеленых насаждений и включение полученных при обследовании данных о количественных показателях зеленых насаждений в муниципальный реестр зеленых насаждений производится ежегодно в срок до 31 декабря.</w:t>
      </w:r>
    </w:p>
    <w:p w:rsidR="003E73B0" w:rsidRDefault="003E73B0" w:rsidP="003E73B0">
      <w:pPr>
        <w:pStyle w:val="a5"/>
        <w:numPr>
          <w:ilvl w:val="1"/>
          <w:numId w:val="3"/>
        </w:numPr>
        <w:ind w:left="0" w:firstLine="794"/>
        <w:jc w:val="both"/>
      </w:pPr>
      <w:r>
        <w:t>Муниципальный реестр зеленых насаждений ежегодно не позднее 1 марта утверждается Главой Местной Администрации МО Волковское.</w:t>
      </w:r>
    </w:p>
    <w:p w:rsidR="003E73B0" w:rsidRDefault="003E73B0" w:rsidP="003E73B0">
      <w:pPr>
        <w:pStyle w:val="a5"/>
        <w:numPr>
          <w:ilvl w:val="1"/>
          <w:numId w:val="3"/>
        </w:numPr>
        <w:ind w:left="0" w:firstLine="794"/>
        <w:jc w:val="both"/>
      </w:pPr>
      <w:r>
        <w:t>В течение десяти рабочих дней после утверждения муниципального реестра зеленых насаждений Местная Администрация МО Волковское направляет в Комитет по благоустройству Санкт-Петербурга выписку из муниципального реестра зеленых насаждений, содержащую сведения об общей площади зеленых насаждений, а также о количестве учетных объектов.</w:t>
      </w:r>
    </w:p>
    <w:p w:rsidR="003E73B0" w:rsidRDefault="003E73B0" w:rsidP="003E73B0">
      <w:pPr>
        <w:pStyle w:val="a5"/>
        <w:numPr>
          <w:ilvl w:val="1"/>
          <w:numId w:val="3"/>
        </w:numPr>
        <w:ind w:left="0" w:firstLine="794"/>
        <w:jc w:val="both"/>
      </w:pPr>
      <w:proofErr w:type="gramStart"/>
      <w:r>
        <w:t>Ведение муниципального реестра зеленых насаждений осуществляется Местной Администрацией МО Волковское на электронном и бумажном носителях по форме согласно Приложению к настоящему Положению.</w:t>
      </w:r>
      <w:proofErr w:type="gramEnd"/>
    </w:p>
    <w:p w:rsidR="003E73B0" w:rsidRDefault="003E73B0" w:rsidP="003E73B0">
      <w:pPr>
        <w:pStyle w:val="a5"/>
        <w:numPr>
          <w:ilvl w:val="1"/>
          <w:numId w:val="3"/>
        </w:numPr>
        <w:ind w:left="0" w:firstLine="794"/>
        <w:jc w:val="both"/>
      </w:pPr>
      <w:r>
        <w:lastRenderedPageBreak/>
        <w:t>Хранение муниципального реестра зеленых насаждений осуществляется Местной Администрацией МО Волковское в течение пяти лет.</w:t>
      </w:r>
    </w:p>
    <w:p w:rsidR="003E73B0" w:rsidRDefault="003E73B0" w:rsidP="003E73B0">
      <w:pPr>
        <w:pStyle w:val="a5"/>
        <w:numPr>
          <w:ilvl w:val="1"/>
          <w:numId w:val="3"/>
        </w:numPr>
        <w:ind w:left="0" w:firstLine="794"/>
        <w:jc w:val="both"/>
      </w:pPr>
      <w:r>
        <w:t>Результаты учета зеленых насаждений являются общедоступными и размещаются Местной Администрацией МО Волковское на официальном сайте в сети Интернет (</w:t>
      </w:r>
      <w:r>
        <w:rPr>
          <w:lang w:val="en-US"/>
        </w:rPr>
        <w:t>www</w:t>
      </w:r>
      <w:r>
        <w:t xml:space="preserve">. </w:t>
      </w:r>
      <w:hyperlink r:id="rId9" w:history="1">
        <w:r>
          <w:rPr>
            <w:rStyle w:val="aa"/>
            <w:lang w:val="en-US"/>
          </w:rPr>
          <w:t>mamo</w:t>
        </w:r>
        <w:r>
          <w:rPr>
            <w:rStyle w:val="aa"/>
          </w:rPr>
          <w:t>71@</w:t>
        </w:r>
        <w:r>
          <w:rPr>
            <w:rStyle w:val="aa"/>
            <w:lang w:val="en-US"/>
          </w:rPr>
          <w:t>mail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>) и (или) опубликовываются в муниципальной газете «Вестник муниципального округа №71».</w:t>
      </w: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both"/>
      </w:pPr>
    </w:p>
    <w:p w:rsidR="003E73B0" w:rsidRDefault="003E73B0" w:rsidP="003E73B0">
      <w:pPr>
        <w:pStyle w:val="a5"/>
        <w:ind w:left="794"/>
        <w:jc w:val="right"/>
      </w:pPr>
    </w:p>
    <w:p w:rsidR="003E73B0" w:rsidRDefault="003E73B0" w:rsidP="003E73B0">
      <w:pPr>
        <w:pStyle w:val="a5"/>
        <w:ind w:left="794"/>
        <w:jc w:val="right"/>
      </w:pPr>
    </w:p>
    <w:p w:rsidR="003E73B0" w:rsidRDefault="003E73B0" w:rsidP="003E73B0">
      <w:pPr>
        <w:pStyle w:val="a5"/>
        <w:ind w:left="794"/>
        <w:jc w:val="right"/>
      </w:pPr>
    </w:p>
    <w:p w:rsidR="003E73B0" w:rsidRDefault="003E73B0" w:rsidP="003E73B0">
      <w:pPr>
        <w:pStyle w:val="a5"/>
        <w:ind w:left="794"/>
        <w:jc w:val="right"/>
      </w:pPr>
    </w:p>
    <w:p w:rsidR="003E73B0" w:rsidRDefault="003E73B0" w:rsidP="003E73B0">
      <w:pPr>
        <w:pStyle w:val="a5"/>
        <w:ind w:left="794"/>
        <w:jc w:val="right"/>
      </w:pPr>
    </w:p>
    <w:p w:rsidR="003E73B0" w:rsidRDefault="003E73B0" w:rsidP="003E73B0">
      <w:pPr>
        <w:pStyle w:val="a5"/>
        <w:ind w:left="794"/>
        <w:jc w:val="right"/>
      </w:pPr>
    </w:p>
    <w:p w:rsidR="003E73B0" w:rsidRDefault="003E73B0" w:rsidP="003E73B0">
      <w:pPr>
        <w:pStyle w:val="a5"/>
        <w:ind w:left="794"/>
        <w:jc w:val="right"/>
      </w:pPr>
    </w:p>
    <w:p w:rsidR="003E73B0" w:rsidRDefault="003E73B0" w:rsidP="003E73B0">
      <w:pPr>
        <w:pStyle w:val="a5"/>
        <w:ind w:left="794"/>
        <w:jc w:val="right"/>
      </w:pPr>
    </w:p>
    <w:p w:rsidR="003E73B0" w:rsidRDefault="003E73B0" w:rsidP="003E73B0">
      <w:pPr>
        <w:pStyle w:val="a5"/>
        <w:ind w:left="794"/>
        <w:jc w:val="right"/>
      </w:pPr>
    </w:p>
    <w:p w:rsidR="003E73B0" w:rsidRDefault="003E73B0" w:rsidP="003E73B0">
      <w:pPr>
        <w:pStyle w:val="a5"/>
        <w:ind w:left="794"/>
        <w:jc w:val="right"/>
      </w:pPr>
      <w:bookmarkStart w:id="0" w:name="_GoBack"/>
      <w:bookmarkEnd w:id="0"/>
    </w:p>
    <w:p w:rsidR="003E73B0" w:rsidRDefault="003E73B0" w:rsidP="003E73B0"/>
    <w:p w:rsidR="003E73B0" w:rsidRDefault="003E73B0" w:rsidP="003E73B0">
      <w:pPr>
        <w:pStyle w:val="a5"/>
        <w:ind w:left="794"/>
        <w:jc w:val="right"/>
      </w:pPr>
      <w:r>
        <w:lastRenderedPageBreak/>
        <w:t xml:space="preserve">Приложение к Положению об организации учета </w:t>
      </w:r>
    </w:p>
    <w:p w:rsidR="003E73B0" w:rsidRDefault="003E73B0" w:rsidP="003E73B0">
      <w:pPr>
        <w:pStyle w:val="a5"/>
        <w:ind w:left="794"/>
        <w:jc w:val="right"/>
      </w:pPr>
      <w:r>
        <w:t>зеленых насаждений внутриквартального озеленения</w:t>
      </w:r>
    </w:p>
    <w:p w:rsidR="003E73B0" w:rsidRDefault="003E73B0" w:rsidP="003E73B0">
      <w:pPr>
        <w:pStyle w:val="a5"/>
        <w:ind w:left="794"/>
        <w:jc w:val="right"/>
      </w:pPr>
      <w:r>
        <w:t xml:space="preserve"> на территории внутригородского муниципального образования</w:t>
      </w:r>
    </w:p>
    <w:p w:rsidR="003E73B0" w:rsidRDefault="003E73B0" w:rsidP="003E73B0">
      <w:pPr>
        <w:pStyle w:val="a5"/>
        <w:ind w:left="794"/>
        <w:jc w:val="right"/>
      </w:pPr>
      <w:r>
        <w:t xml:space="preserve"> Санкт-Петербурга муниципальный округ Волковское</w:t>
      </w:r>
    </w:p>
    <w:p w:rsidR="003E73B0" w:rsidRDefault="003E73B0" w:rsidP="003E73B0">
      <w:pPr>
        <w:pStyle w:val="a5"/>
        <w:ind w:left="794"/>
        <w:jc w:val="right"/>
      </w:pPr>
    </w:p>
    <w:p w:rsidR="003E73B0" w:rsidRDefault="003E73B0" w:rsidP="003E73B0">
      <w:pPr>
        <w:pStyle w:val="a5"/>
        <w:ind w:left="794"/>
        <w:jc w:val="right"/>
      </w:pPr>
      <w:r>
        <w:t>УТВЕРЖДАЮ</w:t>
      </w:r>
    </w:p>
    <w:p w:rsidR="003E73B0" w:rsidRDefault="003E73B0" w:rsidP="003E73B0">
      <w:pPr>
        <w:pStyle w:val="a5"/>
        <w:ind w:left="794"/>
        <w:jc w:val="right"/>
      </w:pPr>
      <w:r>
        <w:t>Глава Местной Администрации</w:t>
      </w:r>
    </w:p>
    <w:p w:rsidR="003E73B0" w:rsidRDefault="003E73B0" w:rsidP="003E73B0">
      <w:pPr>
        <w:pStyle w:val="a5"/>
        <w:ind w:left="794"/>
        <w:jc w:val="right"/>
      </w:pPr>
      <w:r>
        <w:t>Внутригородского муниципального образования</w:t>
      </w:r>
    </w:p>
    <w:p w:rsidR="003E73B0" w:rsidRDefault="003E73B0" w:rsidP="003E73B0">
      <w:pPr>
        <w:pStyle w:val="a5"/>
        <w:ind w:left="794"/>
        <w:jc w:val="right"/>
      </w:pPr>
      <w:r>
        <w:t>Санкт-Петербурга Муниципальный округ Волковское</w:t>
      </w:r>
    </w:p>
    <w:p w:rsidR="003E73B0" w:rsidRDefault="003E73B0" w:rsidP="003E73B0">
      <w:pPr>
        <w:pStyle w:val="a5"/>
        <w:ind w:left="794"/>
        <w:jc w:val="right"/>
      </w:pPr>
      <w:r>
        <w:t xml:space="preserve">__________________________/ </w:t>
      </w:r>
      <w:proofErr w:type="spellStart"/>
      <w:r>
        <w:t>А.М.Мигас</w:t>
      </w:r>
      <w:proofErr w:type="spellEnd"/>
      <w:r>
        <w:t>/</w:t>
      </w:r>
    </w:p>
    <w:p w:rsidR="003E73B0" w:rsidRDefault="003E73B0" w:rsidP="003E73B0">
      <w:pPr>
        <w:pStyle w:val="a5"/>
        <w:ind w:left="794"/>
        <w:jc w:val="right"/>
      </w:pPr>
      <w:r>
        <w:t>«___» ______________ 20</w:t>
      </w:r>
      <w:r>
        <w:t>12</w:t>
      </w:r>
    </w:p>
    <w:p w:rsidR="003E73B0" w:rsidRDefault="003E73B0" w:rsidP="003E73B0">
      <w:pPr>
        <w:pStyle w:val="a5"/>
        <w:ind w:left="794"/>
        <w:jc w:val="right"/>
      </w:pPr>
    </w:p>
    <w:p w:rsidR="003E73B0" w:rsidRDefault="003E73B0" w:rsidP="003E73B0"/>
    <w:p w:rsidR="003E73B0" w:rsidRDefault="003E73B0" w:rsidP="003E73B0">
      <w:pPr>
        <w:pStyle w:val="a5"/>
        <w:ind w:left="794"/>
        <w:jc w:val="center"/>
        <w:rPr>
          <w:b/>
        </w:rPr>
      </w:pPr>
      <w:r>
        <w:rPr>
          <w:b/>
        </w:rPr>
        <w:t>МУНИЦИПАЛЬНЫЙ РЕЕСТР ЗЕЛЕНЫХ НАСАЖДЕНИЙ</w:t>
      </w:r>
    </w:p>
    <w:p w:rsidR="003E73B0" w:rsidRDefault="003E73B0" w:rsidP="003E73B0">
      <w:pPr>
        <w:pStyle w:val="a5"/>
        <w:ind w:left="794"/>
        <w:jc w:val="center"/>
        <w:rPr>
          <w:b/>
        </w:rPr>
      </w:pPr>
      <w:r>
        <w:rPr>
          <w:b/>
        </w:rPr>
        <w:t xml:space="preserve">ВНУТРИГОРОДСКОГО МУНИЦИПАЛЬНОГО ОБРАЗОВАНИЯ </w:t>
      </w:r>
    </w:p>
    <w:p w:rsidR="003E73B0" w:rsidRDefault="003E73B0" w:rsidP="003E73B0">
      <w:pPr>
        <w:pStyle w:val="a5"/>
        <w:ind w:left="794"/>
        <w:jc w:val="center"/>
        <w:rPr>
          <w:b/>
        </w:rPr>
      </w:pPr>
      <w:r>
        <w:rPr>
          <w:b/>
        </w:rPr>
        <w:t>САНКТ-ПЕТЕРБУРГА МУНИЦИПАЛЬНЫЙ ОКРУГ ВОЛКОВСКОЕ</w:t>
      </w:r>
    </w:p>
    <w:p w:rsidR="003E73B0" w:rsidRDefault="003E73B0" w:rsidP="003E73B0">
      <w:pPr>
        <w:pStyle w:val="a5"/>
        <w:ind w:left="794"/>
        <w:jc w:val="center"/>
        <w:rPr>
          <w:b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993"/>
        <w:gridCol w:w="4753"/>
        <w:gridCol w:w="2142"/>
        <w:gridCol w:w="2142"/>
      </w:tblGrid>
      <w:tr w:rsidR="003E73B0" w:rsidTr="003E73B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Наименование учетной единицы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Единица измерения</w:t>
            </w:r>
          </w:p>
        </w:tc>
      </w:tr>
      <w:tr w:rsidR="003E73B0" w:rsidTr="003E73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B0" w:rsidRDefault="003E73B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B0" w:rsidRDefault="003E73B0">
            <w:pPr>
              <w:rPr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шт.</w:t>
            </w:r>
          </w:p>
        </w:tc>
      </w:tr>
      <w:tr w:rsidR="003E73B0" w:rsidTr="003E73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rPr>
                <w:lang w:eastAsia="en-US"/>
              </w:rPr>
            </w:pPr>
            <w:r>
              <w:t>Общая площадь зеленых насаждений, в том числе: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</w:p>
        </w:tc>
      </w:tr>
      <w:tr w:rsidR="003E73B0" w:rsidTr="003E73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1.1.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rPr>
                <w:lang w:eastAsia="en-US"/>
              </w:rPr>
            </w:pPr>
            <w:r>
              <w:t>Под газонами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3E73B0" w:rsidTr="003E73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1.2.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rPr>
                <w:lang w:eastAsia="en-US"/>
              </w:rPr>
            </w:pPr>
            <w:r>
              <w:t>Под кустарниками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3E73B0" w:rsidTr="003E73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1.3.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rPr>
                <w:lang w:eastAsia="en-US"/>
              </w:rPr>
            </w:pPr>
            <w:r>
              <w:t>Под деревьями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3E73B0" w:rsidTr="003E73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1.4.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rPr>
                <w:lang w:eastAsia="en-US"/>
              </w:rPr>
            </w:pPr>
            <w:r>
              <w:t>Под цветниками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3E73B0" w:rsidTr="003E73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rPr>
                <w:lang w:eastAsia="en-US"/>
              </w:rPr>
            </w:pPr>
            <w:r>
              <w:t>Количество деревьев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</w:p>
        </w:tc>
      </w:tr>
      <w:tr w:rsidR="003E73B0" w:rsidTr="003E73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rPr>
                <w:lang w:eastAsia="en-US"/>
              </w:rPr>
            </w:pPr>
            <w:r>
              <w:t>Количество кустарников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</w:p>
        </w:tc>
      </w:tr>
      <w:tr w:rsidR="003E73B0" w:rsidTr="003E73B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rPr>
                <w:lang w:eastAsia="en-US"/>
              </w:rPr>
            </w:pPr>
            <w:r>
              <w:t>Количество цветов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0" w:rsidRDefault="003E73B0">
            <w:pPr>
              <w:pStyle w:val="a5"/>
              <w:ind w:left="0"/>
              <w:jc w:val="center"/>
              <w:rPr>
                <w:lang w:eastAsia="en-US"/>
              </w:rPr>
            </w:pPr>
          </w:p>
        </w:tc>
      </w:tr>
    </w:tbl>
    <w:p w:rsidR="003E73B0" w:rsidRDefault="003E73B0" w:rsidP="003E73B0">
      <w:pPr>
        <w:pStyle w:val="a5"/>
        <w:ind w:left="794"/>
        <w:jc w:val="center"/>
        <w:rPr>
          <w:lang w:eastAsia="en-US"/>
        </w:rPr>
      </w:pPr>
    </w:p>
    <w:p w:rsidR="00FD2B25" w:rsidRDefault="00FD2B25" w:rsidP="003E73B0">
      <w:pPr>
        <w:jc w:val="right"/>
      </w:pPr>
    </w:p>
    <w:sectPr w:rsidR="00FD2B25" w:rsidSect="00B21260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AA" w:rsidRDefault="00CE53AA" w:rsidP="00FD2B25">
      <w:r>
        <w:separator/>
      </w:r>
    </w:p>
  </w:endnote>
  <w:endnote w:type="continuationSeparator" w:id="0">
    <w:p w:rsidR="00CE53AA" w:rsidRDefault="00CE53AA" w:rsidP="00FD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AA" w:rsidRDefault="00CE53AA" w:rsidP="00FD2B25">
      <w:r>
        <w:separator/>
      </w:r>
    </w:p>
  </w:footnote>
  <w:footnote w:type="continuationSeparator" w:id="0">
    <w:p w:rsidR="00CE53AA" w:rsidRDefault="00CE53AA" w:rsidP="00FD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039"/>
    <w:multiLevelType w:val="hybridMultilevel"/>
    <w:tmpl w:val="D6A6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4302B"/>
    <w:multiLevelType w:val="multilevel"/>
    <w:tmpl w:val="D2A80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F245C85"/>
    <w:multiLevelType w:val="hybridMultilevel"/>
    <w:tmpl w:val="D6A6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0F"/>
    <w:rsid w:val="0000590F"/>
    <w:rsid w:val="0009772D"/>
    <w:rsid w:val="00196B68"/>
    <w:rsid w:val="001C7AEA"/>
    <w:rsid w:val="00366467"/>
    <w:rsid w:val="003E73B0"/>
    <w:rsid w:val="00495177"/>
    <w:rsid w:val="0051288E"/>
    <w:rsid w:val="006470BB"/>
    <w:rsid w:val="00895894"/>
    <w:rsid w:val="00A22FF4"/>
    <w:rsid w:val="00A61863"/>
    <w:rsid w:val="00AC465F"/>
    <w:rsid w:val="00AE25F9"/>
    <w:rsid w:val="00AE3452"/>
    <w:rsid w:val="00B21260"/>
    <w:rsid w:val="00BD29E0"/>
    <w:rsid w:val="00C200AB"/>
    <w:rsid w:val="00C91705"/>
    <w:rsid w:val="00CE53AA"/>
    <w:rsid w:val="00D65753"/>
    <w:rsid w:val="00DD045D"/>
    <w:rsid w:val="00E73CDC"/>
    <w:rsid w:val="00F91BAC"/>
    <w:rsid w:val="00F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B68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196B68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B68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6B68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57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B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2B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2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D2B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E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B68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196B68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B68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6B68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57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2B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2B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2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D2B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E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mo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MO-71</dc:creator>
  <cp:keywords/>
  <dc:description/>
  <cp:lastModifiedBy>MO-71</cp:lastModifiedBy>
  <cp:revision>25</cp:revision>
  <cp:lastPrinted>2012-06-05T12:41:00Z</cp:lastPrinted>
  <dcterms:created xsi:type="dcterms:W3CDTF">2012-01-31T12:21:00Z</dcterms:created>
  <dcterms:modified xsi:type="dcterms:W3CDTF">2012-06-06T10:13:00Z</dcterms:modified>
</cp:coreProperties>
</file>